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02A53" w14:textId="77777777" w:rsidR="005B333C" w:rsidRDefault="005B333C" w:rsidP="005B333C">
      <w:pPr>
        <w:jc w:val="both"/>
      </w:pPr>
    </w:p>
    <w:p w14:paraId="6BDA2302" w14:textId="703F997C" w:rsidR="005B333C" w:rsidRPr="005B333C" w:rsidRDefault="005B333C" w:rsidP="005B333C">
      <w:pPr>
        <w:jc w:val="both"/>
      </w:pPr>
      <w:r w:rsidRPr="005B333C">
        <w:t>TISKOVÁ ZPRÁVA</w:t>
      </w:r>
    </w:p>
    <w:p w14:paraId="3F77F27D" w14:textId="77777777" w:rsidR="005B333C" w:rsidRDefault="005B333C" w:rsidP="005B333C">
      <w:pPr>
        <w:jc w:val="both"/>
        <w:rPr>
          <w:b/>
          <w:bCs/>
        </w:rPr>
      </w:pPr>
    </w:p>
    <w:p w14:paraId="1229C1DC" w14:textId="2A7E044E" w:rsidR="005B333C" w:rsidRPr="008A2173" w:rsidRDefault="005B333C" w:rsidP="005B333C">
      <w:pPr>
        <w:jc w:val="both"/>
        <w:rPr>
          <w:rFonts w:ascii="Arial" w:hAnsi="Arial" w:cs="Arial"/>
          <w:sz w:val="28"/>
          <w:szCs w:val="28"/>
        </w:rPr>
      </w:pPr>
      <w:r w:rsidRPr="008A2173">
        <w:rPr>
          <w:rFonts w:ascii="Arial" w:hAnsi="Arial" w:cs="Arial"/>
          <w:b/>
          <w:bCs/>
          <w:sz w:val="28"/>
          <w:szCs w:val="28"/>
        </w:rPr>
        <w:t>Svaz měst a obcí ČR varuje před negativními dopady novely zákona o myslivosti na venkovské obce a myslivost</w:t>
      </w:r>
    </w:p>
    <w:p w14:paraId="6219A5A6" w14:textId="77777777" w:rsidR="008A2173" w:rsidRDefault="005B333C" w:rsidP="005B333C">
      <w:pPr>
        <w:jc w:val="both"/>
        <w:rPr>
          <w:rFonts w:ascii="Arial" w:hAnsi="Arial" w:cs="Arial"/>
        </w:rPr>
      </w:pPr>
      <w:r w:rsidRPr="008A2173">
        <w:rPr>
          <w:rFonts w:ascii="Arial" w:hAnsi="Arial" w:cs="Arial"/>
        </w:rPr>
        <w:t xml:space="preserve">Svaz měst a obcí České republiky se ostře staví proti Vládou ČR schválenému návrhu novely Zákona o myslivosti č. 449/2001 Sb., který byl předložen do Poslanecké sněmovny Parlamentu ČR. </w:t>
      </w:r>
    </w:p>
    <w:p w14:paraId="66FEC5FF" w14:textId="37C38031" w:rsidR="005B333C" w:rsidRPr="008A2173" w:rsidRDefault="005B333C" w:rsidP="005B333C">
      <w:pPr>
        <w:jc w:val="both"/>
        <w:rPr>
          <w:rFonts w:ascii="Arial" w:hAnsi="Arial" w:cs="Arial"/>
          <w:i/>
          <w:iCs/>
        </w:rPr>
      </w:pPr>
      <w:r w:rsidRPr="008A2173">
        <w:rPr>
          <w:rFonts w:ascii="Arial" w:hAnsi="Arial" w:cs="Arial"/>
          <w:i/>
          <w:iCs/>
        </w:rPr>
        <w:t>„Během projednávání zákona jsme opakovaně upozorňovali na praktické negativní dopady této legislativní normy na jednotlivé obce s rozšířenou působností a krajské úřady,“</w:t>
      </w:r>
      <w:r w:rsidRPr="008A2173">
        <w:rPr>
          <w:rFonts w:ascii="Arial" w:hAnsi="Arial" w:cs="Arial"/>
        </w:rPr>
        <w:t xml:space="preserve"> poznamenává František </w:t>
      </w:r>
      <w:proofErr w:type="spellStart"/>
      <w:r w:rsidRPr="008A2173">
        <w:rPr>
          <w:rFonts w:ascii="Arial" w:hAnsi="Arial" w:cs="Arial"/>
        </w:rPr>
        <w:t>Lukl</w:t>
      </w:r>
      <w:proofErr w:type="spellEnd"/>
      <w:r w:rsidRPr="008A2173">
        <w:rPr>
          <w:rFonts w:ascii="Arial" w:hAnsi="Arial" w:cs="Arial"/>
        </w:rPr>
        <w:t xml:space="preserve">, předseda Svazu měst a obcí ČR </w:t>
      </w:r>
      <w:r w:rsidR="008A2173">
        <w:rPr>
          <w:rFonts w:ascii="Arial" w:hAnsi="Arial" w:cs="Arial"/>
        </w:rPr>
        <w:t xml:space="preserve">(SMO ČR) </w:t>
      </w:r>
      <w:r w:rsidRPr="008A2173">
        <w:rPr>
          <w:rFonts w:ascii="Arial" w:hAnsi="Arial" w:cs="Arial"/>
        </w:rPr>
        <w:t xml:space="preserve">a starosta města Kyjov. </w:t>
      </w:r>
      <w:r w:rsidRPr="008A2173">
        <w:rPr>
          <w:rFonts w:ascii="Arial" w:hAnsi="Arial" w:cs="Arial"/>
          <w:i/>
          <w:iCs/>
        </w:rPr>
        <w:t>„Bohužel, většina našich zásadních připomínek byla ministerstvem zemědělství ignorována. Stejně tak nebyly vypořádány připomínky šesti krajů, které vyjádřily podobné obavy.“</w:t>
      </w:r>
    </w:p>
    <w:p w14:paraId="56FEC6DD" w14:textId="77777777" w:rsidR="005B333C" w:rsidRPr="008A2173" w:rsidRDefault="005B333C" w:rsidP="005B333C">
      <w:pPr>
        <w:jc w:val="both"/>
        <w:rPr>
          <w:rFonts w:ascii="Arial" w:hAnsi="Arial" w:cs="Arial"/>
        </w:rPr>
      </w:pPr>
      <w:r w:rsidRPr="008A2173">
        <w:rPr>
          <w:rFonts w:ascii="Arial" w:hAnsi="Arial" w:cs="Arial"/>
          <w:b/>
          <w:bCs/>
        </w:rPr>
        <w:t>Hrozba zhoršení mezilidských vztahů a úbytek myslivců</w:t>
      </w:r>
    </w:p>
    <w:p w14:paraId="0A27E687" w14:textId="77777777" w:rsidR="008A2173" w:rsidRDefault="005B333C" w:rsidP="005B333C">
      <w:pPr>
        <w:jc w:val="both"/>
        <w:rPr>
          <w:rFonts w:ascii="Arial" w:hAnsi="Arial" w:cs="Arial"/>
        </w:rPr>
      </w:pPr>
      <w:r w:rsidRPr="008A2173">
        <w:rPr>
          <w:rFonts w:ascii="Arial" w:hAnsi="Arial" w:cs="Arial"/>
        </w:rPr>
        <w:t xml:space="preserve">Novela zákona má podle </w:t>
      </w:r>
      <w:r w:rsidR="008A2173">
        <w:rPr>
          <w:rFonts w:ascii="Arial" w:hAnsi="Arial" w:cs="Arial"/>
        </w:rPr>
        <w:t xml:space="preserve">všeho </w:t>
      </w:r>
      <w:r w:rsidRPr="008A2173">
        <w:rPr>
          <w:rFonts w:ascii="Arial" w:hAnsi="Arial" w:cs="Arial"/>
        </w:rPr>
        <w:t xml:space="preserve">značný potenciál negativně ovlivnit život v menších městech a vesnicích. Změny týkající se snížení minimální výměry honiteb mohou vést k řadě sporů mezi držiteli a uživateli honiteb, což může vyvolat napětí a zhoršit mezilidské vztahy v mnoha obcích. </w:t>
      </w:r>
    </w:p>
    <w:p w14:paraId="071FF676" w14:textId="4587E9FA" w:rsidR="005B333C" w:rsidRPr="008A2173" w:rsidRDefault="005B333C" w:rsidP="005B333C">
      <w:pPr>
        <w:jc w:val="both"/>
        <w:rPr>
          <w:rFonts w:ascii="Arial" w:hAnsi="Arial" w:cs="Arial"/>
        </w:rPr>
      </w:pPr>
      <w:r w:rsidRPr="008A2173">
        <w:rPr>
          <w:rFonts w:ascii="Arial" w:hAnsi="Arial" w:cs="Arial"/>
          <w:i/>
          <w:iCs/>
        </w:rPr>
        <w:t>„Členové Svazu dlouhodobě podporují činnost mysliveckých spolků, které významně přispívají k udržování společenského života na venkově. V případě schválení této novely se však obáváme dalšího úbytku aktivních myslivců, což už dnes pozorujeme v některých regionech. Kromě toho zákon namísto motivačních pobídek přináší řadu kontroverzních ustanovení se sankčními postihy, což mladé lidi od myslivosti odrazuje,“</w:t>
      </w:r>
      <w:r w:rsidRPr="008A2173">
        <w:rPr>
          <w:rFonts w:ascii="Arial" w:hAnsi="Arial" w:cs="Arial"/>
        </w:rPr>
        <w:t xml:space="preserve"> doplňuje předseda </w:t>
      </w:r>
      <w:proofErr w:type="spellStart"/>
      <w:r w:rsidRPr="008A2173">
        <w:rPr>
          <w:rFonts w:ascii="Arial" w:hAnsi="Arial" w:cs="Arial"/>
        </w:rPr>
        <w:t>Lukl</w:t>
      </w:r>
      <w:proofErr w:type="spellEnd"/>
      <w:r w:rsidRPr="008A2173">
        <w:rPr>
          <w:rFonts w:ascii="Arial" w:hAnsi="Arial" w:cs="Arial"/>
        </w:rPr>
        <w:t>.</w:t>
      </w:r>
    </w:p>
    <w:p w14:paraId="703ECF1A" w14:textId="77777777" w:rsidR="005B333C" w:rsidRPr="008A2173" w:rsidRDefault="005B333C" w:rsidP="005B333C">
      <w:pPr>
        <w:jc w:val="both"/>
        <w:rPr>
          <w:rFonts w:ascii="Arial" w:hAnsi="Arial" w:cs="Arial"/>
        </w:rPr>
      </w:pPr>
      <w:r w:rsidRPr="008A2173">
        <w:rPr>
          <w:rFonts w:ascii="Arial" w:hAnsi="Arial" w:cs="Arial"/>
          <w:b/>
          <w:bCs/>
        </w:rPr>
        <w:t>Nové administrativní zátěže a nedostatek kvalifikovaných pracovníků</w:t>
      </w:r>
    </w:p>
    <w:p w14:paraId="2580EC23" w14:textId="77777777" w:rsidR="008A2173" w:rsidRDefault="005B333C" w:rsidP="005B333C">
      <w:pPr>
        <w:jc w:val="both"/>
        <w:rPr>
          <w:rFonts w:ascii="Arial" w:hAnsi="Arial" w:cs="Arial"/>
        </w:rPr>
      </w:pPr>
      <w:r w:rsidRPr="008A2173">
        <w:rPr>
          <w:rFonts w:ascii="Arial" w:hAnsi="Arial" w:cs="Arial"/>
        </w:rPr>
        <w:t xml:space="preserve">Dalším závažným problémem je nově navrhovaná povinnost vysokoškolského vzdělání pro zaměstnance vykonávající veřejnou správu na úseku myslivosti (§57 odst. 7). </w:t>
      </w:r>
      <w:r w:rsidR="00EC4261" w:rsidRPr="008A2173">
        <w:rPr>
          <w:rFonts w:ascii="Arial" w:hAnsi="Arial" w:cs="Arial"/>
        </w:rPr>
        <w:t xml:space="preserve">František </w:t>
      </w:r>
      <w:proofErr w:type="spellStart"/>
      <w:r w:rsidR="00EC4261" w:rsidRPr="008A2173">
        <w:rPr>
          <w:rFonts w:ascii="Arial" w:hAnsi="Arial" w:cs="Arial"/>
        </w:rPr>
        <w:t>Lukl</w:t>
      </w:r>
      <w:proofErr w:type="spellEnd"/>
      <w:r w:rsidR="00EC4261" w:rsidRPr="008A2173">
        <w:rPr>
          <w:rFonts w:ascii="Arial" w:hAnsi="Arial" w:cs="Arial"/>
        </w:rPr>
        <w:t xml:space="preserve"> k tomu dodává: </w:t>
      </w:r>
    </w:p>
    <w:p w14:paraId="349C082A" w14:textId="0CF4C6F2" w:rsidR="005B333C" w:rsidRPr="008A2173" w:rsidRDefault="00EC4261" w:rsidP="005B333C">
      <w:pPr>
        <w:jc w:val="both"/>
        <w:rPr>
          <w:rFonts w:ascii="Arial" w:hAnsi="Arial" w:cs="Arial"/>
        </w:rPr>
      </w:pPr>
      <w:r w:rsidRPr="008A2173">
        <w:rPr>
          <w:rFonts w:ascii="Arial" w:hAnsi="Arial" w:cs="Arial"/>
          <w:i/>
          <w:iCs/>
        </w:rPr>
        <w:t>„</w:t>
      </w:r>
      <w:r w:rsidR="005B333C" w:rsidRPr="008A2173">
        <w:rPr>
          <w:rFonts w:ascii="Arial" w:hAnsi="Arial" w:cs="Arial"/>
          <w:i/>
          <w:iCs/>
        </w:rPr>
        <w:t>Už dnes se potýkáme s nedostatkem kvalifikovaných pracovníků ve veřejné správě</w:t>
      </w:r>
      <w:r w:rsidRPr="008A2173">
        <w:rPr>
          <w:rFonts w:ascii="Arial" w:hAnsi="Arial" w:cs="Arial"/>
          <w:i/>
          <w:iCs/>
        </w:rPr>
        <w:t xml:space="preserve"> na úseku myslivosti</w:t>
      </w:r>
      <w:r w:rsidR="005B333C" w:rsidRPr="008A2173">
        <w:rPr>
          <w:rFonts w:ascii="Arial" w:hAnsi="Arial" w:cs="Arial"/>
          <w:i/>
          <w:iCs/>
        </w:rPr>
        <w:t xml:space="preserve">, které je těžké dlouhodobě udržet a adekvátně ohodnotit. Zavedení této povinnosti situaci ještě </w:t>
      </w:r>
      <w:proofErr w:type="gramStart"/>
      <w:r w:rsidR="005B333C" w:rsidRPr="008A2173">
        <w:rPr>
          <w:rFonts w:ascii="Arial" w:hAnsi="Arial" w:cs="Arial"/>
          <w:i/>
          <w:iCs/>
        </w:rPr>
        <w:t>zhorší</w:t>
      </w:r>
      <w:proofErr w:type="gramEnd"/>
      <w:r w:rsidR="005B333C" w:rsidRPr="008A2173">
        <w:rPr>
          <w:rFonts w:ascii="Arial" w:hAnsi="Arial" w:cs="Arial"/>
          <w:i/>
          <w:iCs/>
        </w:rPr>
        <w:t>, což může vést k dalšímu prohloubení současných problémů spojených s výkonem práva myslivosti v honitbách ČR</w:t>
      </w:r>
      <w:r w:rsidRPr="008A2173">
        <w:rPr>
          <w:rFonts w:ascii="Arial" w:hAnsi="Arial" w:cs="Arial"/>
          <w:i/>
          <w:iCs/>
        </w:rPr>
        <w:t>.“</w:t>
      </w:r>
      <w:r w:rsidRPr="008A2173">
        <w:rPr>
          <w:rFonts w:ascii="Arial" w:hAnsi="Arial" w:cs="Arial"/>
        </w:rPr>
        <w:t xml:space="preserve"> </w:t>
      </w:r>
    </w:p>
    <w:p w14:paraId="60F20680" w14:textId="77777777" w:rsidR="005B333C" w:rsidRPr="008A2173" w:rsidRDefault="005B333C" w:rsidP="005B333C">
      <w:pPr>
        <w:jc w:val="both"/>
        <w:rPr>
          <w:rFonts w:ascii="Arial" w:hAnsi="Arial" w:cs="Arial"/>
        </w:rPr>
      </w:pPr>
      <w:r w:rsidRPr="008A2173">
        <w:rPr>
          <w:rFonts w:ascii="Arial" w:hAnsi="Arial" w:cs="Arial"/>
          <w:b/>
          <w:bCs/>
        </w:rPr>
        <w:t>Informační systém myslivosti: Více komplikací než přínosů?</w:t>
      </w:r>
    </w:p>
    <w:p w14:paraId="4FC0B68C" w14:textId="77777777" w:rsidR="008A2173" w:rsidRDefault="005B333C" w:rsidP="005B333C">
      <w:pPr>
        <w:jc w:val="both"/>
        <w:rPr>
          <w:rFonts w:ascii="Arial" w:hAnsi="Arial" w:cs="Arial"/>
        </w:rPr>
      </w:pPr>
      <w:r w:rsidRPr="008A2173">
        <w:rPr>
          <w:rFonts w:ascii="Arial" w:hAnsi="Arial" w:cs="Arial"/>
        </w:rPr>
        <w:t xml:space="preserve">Navrhovaný Informační systém myslivosti (ISEM), který má zjednodušit administrativu a komunikaci mezi uživateli honiteb a orgány státní správy, nese riziko opačného </w:t>
      </w:r>
    </w:p>
    <w:p w14:paraId="2DE6888D" w14:textId="77777777" w:rsidR="008A2173" w:rsidRDefault="008A2173" w:rsidP="005B333C">
      <w:pPr>
        <w:jc w:val="both"/>
        <w:rPr>
          <w:rFonts w:ascii="Arial" w:hAnsi="Arial" w:cs="Arial"/>
        </w:rPr>
      </w:pPr>
    </w:p>
    <w:p w14:paraId="320A3CEA" w14:textId="77777777" w:rsidR="008A2173" w:rsidRDefault="008A2173" w:rsidP="005B333C">
      <w:pPr>
        <w:jc w:val="both"/>
        <w:rPr>
          <w:rFonts w:ascii="Arial" w:hAnsi="Arial" w:cs="Arial"/>
        </w:rPr>
      </w:pPr>
    </w:p>
    <w:p w14:paraId="3FF05523" w14:textId="0011482B" w:rsidR="005B333C" w:rsidRPr="008A2173" w:rsidRDefault="005B333C" w:rsidP="005B333C">
      <w:pPr>
        <w:jc w:val="both"/>
        <w:rPr>
          <w:rFonts w:ascii="Arial" w:hAnsi="Arial" w:cs="Arial"/>
        </w:rPr>
      </w:pPr>
      <w:r w:rsidRPr="008A2173">
        <w:rPr>
          <w:rFonts w:ascii="Arial" w:hAnsi="Arial" w:cs="Arial"/>
        </w:rPr>
        <w:t>efektu. Zavedení tohoto systému může přinést nové komplikace, například kvůli potřebě technické podpory, vyšším nákladům na jeho implementaci a správu, a také kvůli potenciálním problémům s datovou bezpečností. Obáváme se, že namísto slibovaného zjednodušení může systém přinést jen další administrativní zátěž pro obce a myslivce.</w:t>
      </w:r>
    </w:p>
    <w:p w14:paraId="01FEE421" w14:textId="438B6FC4" w:rsidR="005B333C" w:rsidRPr="008A2173" w:rsidRDefault="005B333C" w:rsidP="005B333C">
      <w:pPr>
        <w:jc w:val="both"/>
        <w:rPr>
          <w:rFonts w:ascii="Arial" w:hAnsi="Arial" w:cs="Arial"/>
        </w:rPr>
      </w:pPr>
      <w:r w:rsidRPr="008A2173">
        <w:rPr>
          <w:rFonts w:ascii="Arial" w:hAnsi="Arial" w:cs="Arial"/>
          <w:b/>
          <w:bCs/>
        </w:rPr>
        <w:t>Novela nenaplní své cíle, hrozí zvýšení škod</w:t>
      </w:r>
    </w:p>
    <w:p w14:paraId="2A82733F" w14:textId="12EF5924" w:rsidR="005B333C" w:rsidRPr="008A2173" w:rsidRDefault="00EC4261" w:rsidP="005B333C">
      <w:pPr>
        <w:jc w:val="both"/>
        <w:rPr>
          <w:rFonts w:ascii="Arial" w:hAnsi="Arial" w:cs="Arial"/>
        </w:rPr>
      </w:pPr>
      <w:r w:rsidRPr="008A2173">
        <w:rPr>
          <w:rFonts w:ascii="Arial" w:hAnsi="Arial" w:cs="Arial"/>
          <w:i/>
          <w:iCs/>
        </w:rPr>
        <w:t>„</w:t>
      </w:r>
      <w:r w:rsidR="005B333C" w:rsidRPr="008A2173">
        <w:rPr>
          <w:rFonts w:ascii="Arial" w:hAnsi="Arial" w:cs="Arial"/>
          <w:i/>
          <w:iCs/>
        </w:rPr>
        <w:t>Je důležité zdůraznit, že i přes deklarovaný cíl snížit stavy zvěře a s tím související škody na lesních a zemědělských kulturách, novela v předložené podobě tento cíl velmi pravděpodobně nenaplní. Naopak, navrhovaná opatření mohou vést k významnému negativnímu dopadu na podstatnou část honiteb a mysliveckých spolků, což povede ke snížení efektivity řízení lovu a ke zvýšení škod na lesních a zemědělských kulturách</w:t>
      </w:r>
      <w:r w:rsidRPr="008A2173">
        <w:rPr>
          <w:rFonts w:ascii="Arial" w:hAnsi="Arial" w:cs="Arial"/>
          <w:i/>
          <w:iCs/>
        </w:rPr>
        <w:t>,“</w:t>
      </w:r>
      <w:r w:rsidRPr="008A2173">
        <w:rPr>
          <w:rFonts w:ascii="Arial" w:hAnsi="Arial" w:cs="Arial"/>
          <w:b/>
          <w:bCs/>
          <w:i/>
          <w:iCs/>
        </w:rPr>
        <w:t xml:space="preserve"> </w:t>
      </w:r>
      <w:r w:rsidRPr="008A2173">
        <w:rPr>
          <w:rFonts w:ascii="Arial" w:hAnsi="Arial" w:cs="Arial"/>
        </w:rPr>
        <w:t xml:space="preserve">shrnuje předseda SMO ČR František </w:t>
      </w:r>
      <w:proofErr w:type="spellStart"/>
      <w:r w:rsidRPr="008A2173">
        <w:rPr>
          <w:rFonts w:ascii="Arial" w:hAnsi="Arial" w:cs="Arial"/>
        </w:rPr>
        <w:t>Lukl</w:t>
      </w:r>
      <w:proofErr w:type="spellEnd"/>
      <w:r w:rsidRPr="008A2173">
        <w:rPr>
          <w:rFonts w:ascii="Arial" w:hAnsi="Arial" w:cs="Arial"/>
        </w:rPr>
        <w:t>.</w:t>
      </w:r>
    </w:p>
    <w:p w14:paraId="31D05CBA" w14:textId="77777777" w:rsidR="00561608" w:rsidRPr="008A2173" w:rsidRDefault="00561608" w:rsidP="005B333C">
      <w:pPr>
        <w:jc w:val="both"/>
        <w:rPr>
          <w:rFonts w:ascii="Arial" w:hAnsi="Arial" w:cs="Arial"/>
        </w:rPr>
      </w:pPr>
    </w:p>
    <w:p w14:paraId="1B81BFC4" w14:textId="77777777" w:rsidR="00EC4261" w:rsidRPr="008A2173" w:rsidRDefault="00EC4261" w:rsidP="005B333C">
      <w:pPr>
        <w:jc w:val="both"/>
        <w:rPr>
          <w:rFonts w:ascii="Arial" w:hAnsi="Arial" w:cs="Arial"/>
        </w:rPr>
      </w:pPr>
    </w:p>
    <w:p w14:paraId="4D4DD33A" w14:textId="77777777" w:rsidR="00EC4261" w:rsidRPr="008A2173" w:rsidRDefault="00EC4261" w:rsidP="00EC4261">
      <w:pPr>
        <w:jc w:val="both"/>
        <w:rPr>
          <w:rFonts w:ascii="Arial" w:hAnsi="Arial" w:cs="Arial"/>
          <w:sz w:val="20"/>
          <w:szCs w:val="20"/>
        </w:rPr>
      </w:pPr>
      <w:r w:rsidRPr="008A2173">
        <w:rPr>
          <w:rFonts w:ascii="Arial" w:hAnsi="Arial" w:cs="Arial"/>
          <w:sz w:val="20"/>
          <w:szCs w:val="20"/>
        </w:rPr>
        <w:t>Kontakt pro média:</w:t>
      </w:r>
    </w:p>
    <w:p w14:paraId="3DAD4910" w14:textId="77777777" w:rsidR="00EC4261" w:rsidRPr="008A2173" w:rsidRDefault="00EC4261" w:rsidP="00EC4261">
      <w:pPr>
        <w:jc w:val="both"/>
        <w:rPr>
          <w:rFonts w:ascii="Arial" w:hAnsi="Arial" w:cs="Arial"/>
          <w:sz w:val="20"/>
          <w:szCs w:val="20"/>
        </w:rPr>
      </w:pPr>
      <w:r w:rsidRPr="008A2173">
        <w:rPr>
          <w:rFonts w:ascii="Arial" w:hAnsi="Arial" w:cs="Arial"/>
          <w:sz w:val="20"/>
          <w:szCs w:val="20"/>
        </w:rPr>
        <w:t>Ing. Alexandra Kocková, tiskový zástupce SMO ČR</w:t>
      </w:r>
    </w:p>
    <w:p w14:paraId="3BD8C15B" w14:textId="386A7CA1" w:rsidR="00EC4261" w:rsidRDefault="00EC4261" w:rsidP="00EC4261">
      <w:pPr>
        <w:jc w:val="both"/>
        <w:rPr>
          <w:rFonts w:ascii="Arial" w:hAnsi="Arial" w:cs="Arial"/>
          <w:sz w:val="20"/>
          <w:szCs w:val="20"/>
        </w:rPr>
      </w:pPr>
      <w:r w:rsidRPr="008A2173">
        <w:rPr>
          <w:rFonts w:ascii="Arial" w:hAnsi="Arial" w:cs="Arial"/>
          <w:sz w:val="20"/>
          <w:szCs w:val="20"/>
        </w:rPr>
        <w:t xml:space="preserve">Tel.:725 607 753, e-mail: </w:t>
      </w:r>
      <w:hyperlink r:id="rId6" w:history="1">
        <w:r w:rsidR="008A2173" w:rsidRPr="00E275F4">
          <w:rPr>
            <w:rStyle w:val="Hypertextovodkaz"/>
            <w:rFonts w:ascii="Arial" w:hAnsi="Arial" w:cs="Arial"/>
            <w:sz w:val="20"/>
            <w:szCs w:val="20"/>
          </w:rPr>
          <w:t>kockova@smocr.cz</w:t>
        </w:r>
      </w:hyperlink>
    </w:p>
    <w:p w14:paraId="0037D1CC" w14:textId="77777777" w:rsidR="008A2173" w:rsidRPr="008A2173" w:rsidRDefault="008A2173" w:rsidP="00EC4261">
      <w:pPr>
        <w:jc w:val="both"/>
        <w:rPr>
          <w:rFonts w:ascii="Arial" w:hAnsi="Arial" w:cs="Arial"/>
          <w:sz w:val="20"/>
          <w:szCs w:val="20"/>
        </w:rPr>
      </w:pPr>
    </w:p>
    <w:p w14:paraId="057E9209" w14:textId="77777777" w:rsidR="00EC4261" w:rsidRPr="008A2173" w:rsidRDefault="00EC4261" w:rsidP="00EC4261">
      <w:pPr>
        <w:jc w:val="both"/>
        <w:rPr>
          <w:rFonts w:ascii="Arial" w:hAnsi="Arial" w:cs="Arial"/>
          <w:i/>
          <w:iCs/>
        </w:rPr>
      </w:pPr>
      <w:r w:rsidRPr="008A2173">
        <w:rPr>
          <w:rFonts w:ascii="Arial" w:hAnsi="Arial" w:cs="Arial"/>
        </w:rPr>
        <w:t> </w:t>
      </w:r>
      <w:r w:rsidRPr="008A2173">
        <w:rPr>
          <w:rFonts w:ascii="Arial" w:hAnsi="Arial" w:cs="Arial"/>
          <w:i/>
          <w:iCs/>
        </w:rPr>
        <w:t>O Svazu měst a obcí ČR:</w:t>
      </w:r>
    </w:p>
    <w:p w14:paraId="63B50BCE" w14:textId="77777777" w:rsidR="00EC4261" w:rsidRPr="008A2173" w:rsidRDefault="00EC4261" w:rsidP="00EC4261">
      <w:pPr>
        <w:jc w:val="both"/>
        <w:rPr>
          <w:rFonts w:ascii="Arial" w:hAnsi="Arial" w:cs="Arial"/>
          <w:i/>
          <w:iCs/>
        </w:rPr>
      </w:pPr>
      <w:r w:rsidRPr="008A2173">
        <w:rPr>
          <w:rFonts w:ascii="Arial" w:hAnsi="Arial" w:cs="Arial"/>
          <w:i/>
          <w:iCs/>
        </w:rPr>
        <w:t>Svaz měst a obcí 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obcí, a to jak na národní, tak evropské úrovni. Činnost Svazu je založena především na aktivitě starostů, primátorů a členů zastupitelstev obcí a měst, kteří se nad rámec svých povinností věnují i obecným problémům samosprávy. Svaz sdružuje přes 2 800 měst a obcí a svými členy tak čítá cca 8,5 milionů obyvatel České republiky. Více na www.smocr.cz a na Facebooku. </w:t>
      </w:r>
    </w:p>
    <w:p w14:paraId="1F983360" w14:textId="77777777" w:rsidR="00EC4261" w:rsidRPr="008A2173" w:rsidRDefault="00EC4261" w:rsidP="005B333C">
      <w:pPr>
        <w:jc w:val="both"/>
        <w:rPr>
          <w:rFonts w:ascii="Arial" w:hAnsi="Arial" w:cs="Arial"/>
        </w:rPr>
      </w:pPr>
    </w:p>
    <w:sectPr w:rsidR="00EC4261" w:rsidRPr="008A21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204F6" w14:textId="77777777" w:rsidR="0079444C" w:rsidRDefault="0079444C" w:rsidP="005B333C">
      <w:pPr>
        <w:spacing w:after="0" w:line="240" w:lineRule="auto"/>
      </w:pPr>
      <w:r>
        <w:separator/>
      </w:r>
    </w:p>
  </w:endnote>
  <w:endnote w:type="continuationSeparator" w:id="0">
    <w:p w14:paraId="139A47F3" w14:textId="77777777" w:rsidR="0079444C" w:rsidRDefault="0079444C" w:rsidP="005B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E10A" w14:textId="77777777" w:rsidR="0079444C" w:rsidRDefault="0079444C" w:rsidP="005B333C">
      <w:pPr>
        <w:spacing w:after="0" w:line="240" w:lineRule="auto"/>
      </w:pPr>
      <w:r>
        <w:separator/>
      </w:r>
    </w:p>
  </w:footnote>
  <w:footnote w:type="continuationSeparator" w:id="0">
    <w:p w14:paraId="0A703B34" w14:textId="77777777" w:rsidR="0079444C" w:rsidRDefault="0079444C" w:rsidP="005B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D7AD2" w14:textId="72334E27" w:rsidR="005B333C" w:rsidRDefault="005B333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4A1D70" wp14:editId="64E1E0D2">
          <wp:simplePos x="0" y="0"/>
          <wp:positionH relativeFrom="margin">
            <wp:align>center</wp:align>
          </wp:positionH>
          <wp:positionV relativeFrom="paragraph">
            <wp:posOffset>-121920</wp:posOffset>
          </wp:positionV>
          <wp:extent cx="762002" cy="573025"/>
          <wp:effectExtent l="0" t="0" r="0" b="0"/>
          <wp:wrapTight wrapText="bothSides">
            <wp:wrapPolygon edited="0">
              <wp:start x="0" y="0"/>
              <wp:lineTo x="0" y="20834"/>
              <wp:lineTo x="21060" y="20834"/>
              <wp:lineTo x="21060" y="0"/>
              <wp:lineTo x="0" y="0"/>
            </wp:wrapPolygon>
          </wp:wrapTight>
          <wp:docPr id="1916464639" name="Obrázek 1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464639" name="Obrázek 1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2" cy="57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3C"/>
    <w:rsid w:val="004C1661"/>
    <w:rsid w:val="00561608"/>
    <w:rsid w:val="005B333C"/>
    <w:rsid w:val="0079444C"/>
    <w:rsid w:val="008A2173"/>
    <w:rsid w:val="00B330A6"/>
    <w:rsid w:val="00C268DA"/>
    <w:rsid w:val="00CC7C33"/>
    <w:rsid w:val="00DD7BA1"/>
    <w:rsid w:val="00EC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089BE"/>
  <w15:chartTrackingRefBased/>
  <w15:docId w15:val="{520BC4B4-5FDC-4E8D-9AF8-1CD6D378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3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3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3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3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3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3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3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3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3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3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3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3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33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33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33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33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33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33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3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3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3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3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3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33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33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333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3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333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333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B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33C"/>
  </w:style>
  <w:style w:type="paragraph" w:styleId="Zpat">
    <w:name w:val="footer"/>
    <w:basedOn w:val="Normln"/>
    <w:link w:val="ZpatChar"/>
    <w:uiPriority w:val="99"/>
    <w:unhideWhenUsed/>
    <w:rsid w:val="005B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33C"/>
  </w:style>
  <w:style w:type="character" w:styleId="Hypertextovodkaz">
    <w:name w:val="Hyperlink"/>
    <w:basedOn w:val="Standardnpsmoodstavce"/>
    <w:uiPriority w:val="99"/>
    <w:unhideWhenUsed/>
    <w:rsid w:val="008A217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2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ckova@smoc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Kocková</dc:creator>
  <cp:keywords/>
  <dc:description/>
  <cp:lastModifiedBy>Alexandra Kocková</cp:lastModifiedBy>
  <cp:revision>2</cp:revision>
  <dcterms:created xsi:type="dcterms:W3CDTF">2024-09-04T12:51:00Z</dcterms:created>
  <dcterms:modified xsi:type="dcterms:W3CDTF">2024-09-04T13:15:00Z</dcterms:modified>
</cp:coreProperties>
</file>