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0543B" w14:textId="77777777" w:rsidR="00B31425" w:rsidRPr="00B31425" w:rsidRDefault="00B31425" w:rsidP="00B31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0AEF4A4" w14:textId="643705D0" w:rsidR="00B31425" w:rsidRDefault="00B31425" w:rsidP="00B314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31425">
        <w:rPr>
          <w:rFonts w:ascii="Arial" w:hAnsi="Arial" w:cs="Arial"/>
          <w:color w:val="000000"/>
        </w:rPr>
        <w:t>Metodika kontroly zdraví zvířat a nařízené vakcinace pro rok 2021 (dále jen „Metodika 2021“) byla dne 19. 11. 2019 Ministerstvem zemědělství schválena a dne 25. 11. 2019 byla zveřejněna jako opatření obecné povahy na úřední desce Ministerstva zemědělství.</w:t>
      </w:r>
    </w:p>
    <w:p w14:paraId="76CAE7C2" w14:textId="77777777" w:rsidR="00B31425" w:rsidRPr="00B31425" w:rsidRDefault="00B31425" w:rsidP="00B314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EF9651" w14:textId="667813D8" w:rsidR="00B31425" w:rsidRDefault="007410A2" w:rsidP="00B31425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Upozorňujeme na z</w:t>
      </w:r>
      <w:r w:rsidR="00B31425" w:rsidRPr="00B31425">
        <w:rPr>
          <w:rFonts w:ascii="Arial" w:hAnsi="Arial" w:cs="Arial"/>
          <w:sz w:val="22"/>
          <w:szCs w:val="22"/>
        </w:rPr>
        <w:t>měny</w:t>
      </w:r>
      <w:r w:rsidR="00B31425">
        <w:rPr>
          <w:rFonts w:ascii="Arial" w:hAnsi="Arial" w:cs="Arial"/>
          <w:sz w:val="22"/>
          <w:szCs w:val="22"/>
        </w:rPr>
        <w:t xml:space="preserve"> </w:t>
      </w:r>
      <w:r w:rsidR="00B31425" w:rsidRPr="00B31425">
        <w:rPr>
          <w:rFonts w:ascii="Arial" w:hAnsi="Arial" w:cs="Arial"/>
          <w:sz w:val="22"/>
          <w:szCs w:val="22"/>
        </w:rPr>
        <w:t xml:space="preserve">týkající se myslivosti </w:t>
      </w:r>
      <w:r w:rsidR="00B31425" w:rsidRPr="00B31425">
        <w:rPr>
          <w:rFonts w:ascii="Arial" w:hAnsi="Arial" w:cs="Arial"/>
          <w:sz w:val="22"/>
          <w:szCs w:val="22"/>
        </w:rPr>
        <w:t>v rozsahu povinných preventivních a diagnostických úkonů</w:t>
      </w:r>
      <w:r>
        <w:rPr>
          <w:rFonts w:ascii="Arial" w:hAnsi="Arial" w:cs="Arial"/>
          <w:sz w:val="22"/>
          <w:szCs w:val="22"/>
        </w:rPr>
        <w:t>. Ty</w:t>
      </w:r>
      <w:r w:rsidR="00B31425">
        <w:rPr>
          <w:rFonts w:ascii="Arial" w:hAnsi="Arial" w:cs="Arial"/>
          <w:sz w:val="22"/>
          <w:szCs w:val="22"/>
        </w:rPr>
        <w:t xml:space="preserve"> </w:t>
      </w:r>
      <w:r w:rsidR="00B31425" w:rsidRPr="00B31425">
        <w:rPr>
          <w:rFonts w:ascii="Arial" w:hAnsi="Arial" w:cs="Arial"/>
          <w:sz w:val="22"/>
          <w:szCs w:val="22"/>
        </w:rPr>
        <w:t xml:space="preserve">zahrnují pouze </w:t>
      </w:r>
      <w:r w:rsidR="00B31425" w:rsidRPr="00B31425">
        <w:rPr>
          <w:rFonts w:ascii="Arial" w:hAnsi="Arial" w:cs="Arial"/>
          <w:b/>
          <w:bCs/>
          <w:sz w:val="22"/>
          <w:szCs w:val="22"/>
        </w:rPr>
        <w:t xml:space="preserve">zpřesnění formulací pravidel pro použití </w:t>
      </w:r>
      <w:proofErr w:type="spellStart"/>
      <w:r w:rsidR="00B31425" w:rsidRPr="00B31425">
        <w:rPr>
          <w:rFonts w:ascii="Arial" w:hAnsi="Arial" w:cs="Arial"/>
          <w:b/>
          <w:bCs/>
          <w:sz w:val="22"/>
          <w:szCs w:val="22"/>
        </w:rPr>
        <w:t>antiparazitárních</w:t>
      </w:r>
      <w:proofErr w:type="spellEnd"/>
      <w:r w:rsidR="00B31425" w:rsidRPr="00B31425">
        <w:rPr>
          <w:rFonts w:ascii="Arial" w:hAnsi="Arial" w:cs="Arial"/>
          <w:b/>
          <w:bCs/>
          <w:sz w:val="22"/>
          <w:szCs w:val="22"/>
        </w:rPr>
        <w:t xml:space="preserve"> přípravků u spárkaté zvěře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79E3663" w14:textId="77777777" w:rsidR="003408F0" w:rsidRDefault="003408F0" w:rsidP="00B31425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72279E6" w14:textId="53E3D53B" w:rsidR="003408F0" w:rsidRPr="00B31425" w:rsidRDefault="003408F0" w:rsidP="00B314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8F0">
        <w:rPr>
          <w:rFonts w:ascii="Arial" w:hAnsi="Arial" w:cs="Arial"/>
          <w:sz w:val="22"/>
          <w:szCs w:val="22"/>
        </w:rPr>
        <w:t>Níže uvádíme výtah z Metodiky:</w:t>
      </w:r>
    </w:p>
    <w:p w14:paraId="2DE6F580" w14:textId="2D66617E" w:rsidR="00B31425" w:rsidRPr="00B31425" w:rsidRDefault="00B31425" w:rsidP="00B314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18CEE03B" w14:textId="77777777" w:rsidR="00B31425" w:rsidRDefault="00B31425" w:rsidP="00BF47D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166101C" w14:textId="62EC2832" w:rsidR="00465968" w:rsidRPr="00465968" w:rsidRDefault="00465968" w:rsidP="00BF47D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465968">
        <w:rPr>
          <w:rFonts w:ascii="Arial" w:hAnsi="Arial" w:cs="Arial"/>
          <w:b/>
          <w:bCs/>
          <w:color w:val="000000"/>
          <w:sz w:val="23"/>
          <w:szCs w:val="23"/>
        </w:rPr>
        <w:t>OPATŘENÍ OBECNÉ POVAHY</w:t>
      </w:r>
    </w:p>
    <w:p w14:paraId="4384B593" w14:textId="1F47F29A" w:rsidR="00465968" w:rsidRDefault="00465968" w:rsidP="00B314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65968">
        <w:rPr>
          <w:rFonts w:ascii="Arial" w:hAnsi="Arial" w:cs="Arial"/>
          <w:color w:val="000000"/>
        </w:rPr>
        <w:t xml:space="preserve">Ministerstvo zemědělství jako příslušný správní orgán podle § 15 odst. 4 zákona č. </w:t>
      </w:r>
      <w:r w:rsidRPr="00465968">
        <w:rPr>
          <w:rFonts w:ascii="ArialMT" w:hAnsi="ArialMT" w:cs="ArialMT"/>
          <w:color w:val="000000"/>
        </w:rPr>
        <w:t xml:space="preserve">2/1969 Sb., </w:t>
      </w:r>
      <w:r w:rsidRPr="00465968">
        <w:rPr>
          <w:rFonts w:ascii="Arial" w:hAnsi="Arial" w:cs="Arial"/>
          <w:color w:val="000000"/>
        </w:rPr>
        <w:t xml:space="preserve">o zřízení ministerstev a jiných ústředních orgánů státní správy České republiky, ve znění pozdějších předpisů, a § 44 odst. 1 písm. d) zákona č. 166/1999 Sb., o veterinární péči a </w:t>
      </w:r>
      <w:r w:rsidRPr="00465968">
        <w:rPr>
          <w:rFonts w:ascii="ArialMT" w:hAnsi="ArialMT" w:cs="ArialMT"/>
          <w:color w:val="000000"/>
        </w:rPr>
        <w:t xml:space="preserve">o </w:t>
      </w:r>
      <w:r w:rsidRPr="00465968">
        <w:rPr>
          <w:rFonts w:ascii="Arial" w:hAnsi="Arial" w:cs="Arial"/>
          <w:color w:val="000000"/>
        </w:rPr>
        <w:t xml:space="preserve">změně některých souvisejících zákonů (veterinární zákon), ve znění pozdějších předpisů, </w:t>
      </w:r>
      <w:r w:rsidRPr="00465968">
        <w:rPr>
          <w:rFonts w:ascii="ArialMT" w:hAnsi="ArialMT" w:cs="ArialMT"/>
          <w:color w:val="000000"/>
        </w:rPr>
        <w:t xml:space="preserve">v souladu s </w:t>
      </w:r>
      <w:r w:rsidRPr="00465968">
        <w:rPr>
          <w:rFonts w:ascii="Arial" w:hAnsi="Arial" w:cs="Arial"/>
          <w:color w:val="000000"/>
        </w:rPr>
        <w:t xml:space="preserve">§ 171 a násl. zákona č. 500/2004 Sb., správní řád, ve znění pozdějších předpisů, a § 44 odst. 2 veterinárního zákona vydává opatření obecné povahy, kterým se stanoví: </w:t>
      </w:r>
    </w:p>
    <w:p w14:paraId="2632BCE3" w14:textId="77777777" w:rsidR="009139C7" w:rsidRPr="00465968" w:rsidRDefault="009139C7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536931B" w14:textId="714DA472" w:rsidR="00465968" w:rsidRDefault="00465968" w:rsidP="009139C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65968">
        <w:rPr>
          <w:rFonts w:ascii="Arial" w:hAnsi="Arial" w:cs="Arial"/>
          <w:b/>
          <w:bCs/>
          <w:color w:val="000000"/>
          <w:sz w:val="23"/>
          <w:szCs w:val="23"/>
        </w:rPr>
        <w:t>Článek 1</w:t>
      </w:r>
    </w:p>
    <w:p w14:paraId="4AAAAD4A" w14:textId="77777777" w:rsidR="009139C7" w:rsidRPr="00465968" w:rsidRDefault="009139C7" w:rsidP="009139C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29B65BC9" w14:textId="14E1D2B2" w:rsidR="00465968" w:rsidRDefault="00465968" w:rsidP="009139C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65968">
        <w:rPr>
          <w:rFonts w:ascii="Arial" w:hAnsi="Arial" w:cs="Arial"/>
          <w:b/>
          <w:bCs/>
          <w:color w:val="000000"/>
          <w:sz w:val="23"/>
          <w:szCs w:val="23"/>
        </w:rPr>
        <w:t>METODIKA KONTROLY ZDRAVÍ ZVÍŘAT A NAŘÍZENÉ VAKCINACE NA ROK 2021</w:t>
      </w:r>
    </w:p>
    <w:p w14:paraId="094A5EA3" w14:textId="77777777" w:rsidR="00B31425" w:rsidRDefault="00B31425" w:rsidP="00B314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3EBF3DA" w14:textId="04BE0820" w:rsidR="00465968" w:rsidRPr="00465968" w:rsidRDefault="00465968" w:rsidP="00B314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65968">
        <w:rPr>
          <w:rFonts w:ascii="ArialMT" w:hAnsi="ArialMT" w:cs="ArialMT"/>
          <w:color w:val="000000"/>
        </w:rPr>
        <w:t>Ministerstv</w:t>
      </w:r>
      <w:r w:rsidRPr="00465968">
        <w:rPr>
          <w:rFonts w:ascii="Arial" w:hAnsi="Arial" w:cs="Arial"/>
          <w:color w:val="000000"/>
        </w:rPr>
        <w:t xml:space="preserve">o zemědělství stanovuje povinné preventivní a diagnostické úkony k předcházení vzniku a šíření nákaz a nemocí přenosných ze zvířat na člověka, jakož i </w:t>
      </w:r>
      <w:r w:rsidRPr="00465968">
        <w:rPr>
          <w:rFonts w:ascii="ArialMT" w:hAnsi="ArialMT" w:cs="ArialMT"/>
          <w:color w:val="000000"/>
        </w:rPr>
        <w:t xml:space="preserve">k </w:t>
      </w:r>
      <w:r w:rsidRPr="00465968">
        <w:rPr>
          <w:rFonts w:ascii="Arial" w:hAnsi="Arial" w:cs="Arial"/>
          <w:color w:val="000000"/>
        </w:rPr>
        <w:t>jejich zdolávání, které se provádějí v období od 1. 1. do 31. 12. 202</w:t>
      </w:r>
      <w:r w:rsidRPr="00465968">
        <w:rPr>
          <w:rFonts w:ascii="ArialMT" w:hAnsi="ArialMT" w:cs="ArialMT"/>
          <w:color w:val="000000"/>
        </w:rPr>
        <w:t>1</w:t>
      </w:r>
      <w:r w:rsidRPr="00465968">
        <w:rPr>
          <w:rFonts w:ascii="Arial" w:hAnsi="Arial" w:cs="Arial"/>
          <w:color w:val="000000"/>
        </w:rPr>
        <w:t xml:space="preserve">, a určuje, na které z </w:t>
      </w:r>
      <w:r w:rsidRPr="00465968">
        <w:rPr>
          <w:rFonts w:ascii="ArialMT" w:hAnsi="ArialMT" w:cs="ArialMT"/>
          <w:color w:val="000000"/>
        </w:rPr>
        <w:t xml:space="preserve">nich a v </w:t>
      </w:r>
      <w:r w:rsidRPr="00465968">
        <w:rPr>
          <w:rFonts w:ascii="Arial" w:hAnsi="Arial" w:cs="Arial"/>
          <w:color w:val="000000"/>
        </w:rPr>
        <w:t xml:space="preserve">jakém rozsahu se poskytují příspěvky z prostředků státního rozpočtu. </w:t>
      </w:r>
    </w:p>
    <w:p w14:paraId="1DF6D720" w14:textId="77777777" w:rsidR="00465968" w:rsidRPr="00465968" w:rsidRDefault="00465968" w:rsidP="00B314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65968">
        <w:rPr>
          <w:rFonts w:ascii="Arial" w:hAnsi="Arial" w:cs="Arial"/>
          <w:color w:val="000000"/>
        </w:rPr>
        <w:t xml:space="preserve">Ministerstvo zemědělství stanovuje v souladu s § 4 odst. 1 písm. i) veterinárního zákona </w:t>
      </w:r>
      <w:r w:rsidRPr="00465968">
        <w:rPr>
          <w:rFonts w:ascii="ArialMT" w:hAnsi="ArialMT" w:cs="ArialMT"/>
          <w:color w:val="000000"/>
        </w:rPr>
        <w:t>tyto ter</w:t>
      </w:r>
      <w:r w:rsidRPr="00465968">
        <w:rPr>
          <w:rFonts w:ascii="Arial" w:hAnsi="Arial" w:cs="Arial"/>
          <w:color w:val="000000"/>
        </w:rPr>
        <w:t xml:space="preserve">míny: </w:t>
      </w:r>
    </w:p>
    <w:p w14:paraId="21A7B3CE" w14:textId="77777777" w:rsidR="00465968" w:rsidRPr="00465968" w:rsidRDefault="00465968" w:rsidP="00B314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65968">
        <w:rPr>
          <w:rFonts w:ascii="Arial" w:hAnsi="Arial" w:cs="Arial"/>
          <w:color w:val="000000"/>
        </w:rPr>
        <w:t xml:space="preserve">a) zdravotní zkoušky musí být provedeny do jednoho roku od předchozího provedení v roce </w:t>
      </w:r>
      <w:r w:rsidRPr="00465968">
        <w:rPr>
          <w:rFonts w:ascii="ArialMT" w:hAnsi="ArialMT" w:cs="ArialMT"/>
          <w:color w:val="000000"/>
        </w:rPr>
        <w:t xml:space="preserve">2020 </w:t>
      </w:r>
      <w:r w:rsidRPr="00465968">
        <w:rPr>
          <w:rFonts w:ascii="Arial" w:hAnsi="Arial" w:cs="Arial"/>
          <w:color w:val="000000"/>
        </w:rPr>
        <w:t xml:space="preserve">a výsledek zkoušek, vyšetření a úkonů musí být předložen do jednoho měsíce </w:t>
      </w:r>
      <w:r w:rsidRPr="00465968">
        <w:rPr>
          <w:rFonts w:ascii="ArialMT" w:hAnsi="ArialMT" w:cs="ArialMT"/>
          <w:color w:val="000000"/>
        </w:rPr>
        <w:t xml:space="preserve">od </w:t>
      </w:r>
      <w:r w:rsidRPr="00465968">
        <w:rPr>
          <w:rFonts w:ascii="Arial" w:hAnsi="Arial" w:cs="Arial"/>
          <w:color w:val="000000"/>
        </w:rPr>
        <w:t xml:space="preserve">provedení místně příslušné krajské veterinární správě, </w:t>
      </w:r>
    </w:p>
    <w:p w14:paraId="39A99CC2" w14:textId="09BDDE38" w:rsidR="00465968" w:rsidRDefault="00465968" w:rsidP="00B3142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</w:rPr>
      </w:pPr>
      <w:r w:rsidRPr="00465968">
        <w:rPr>
          <w:rFonts w:ascii="Arial" w:hAnsi="Arial" w:cs="Arial"/>
          <w:color w:val="000000"/>
        </w:rPr>
        <w:t>b) v případě, že provedení zdravotních zkoušek nebylo v roce 20</w:t>
      </w:r>
      <w:r w:rsidRPr="00465968">
        <w:rPr>
          <w:rFonts w:ascii="ArialMT" w:hAnsi="ArialMT" w:cs="ArialMT"/>
          <w:color w:val="000000"/>
        </w:rPr>
        <w:t xml:space="preserve">20 </w:t>
      </w:r>
      <w:r w:rsidRPr="00465968">
        <w:rPr>
          <w:rFonts w:ascii="Arial" w:hAnsi="Arial" w:cs="Arial"/>
          <w:color w:val="000000"/>
        </w:rPr>
        <w:t>požadováno, je termín pro předložení výsledků zkoušek, vyšetření a úkonů do 31. října 202</w:t>
      </w:r>
      <w:r w:rsidRPr="00465968">
        <w:rPr>
          <w:rFonts w:ascii="ArialMT" w:hAnsi="ArialMT" w:cs="ArialMT"/>
          <w:color w:val="000000"/>
        </w:rPr>
        <w:t xml:space="preserve">1. </w:t>
      </w:r>
    </w:p>
    <w:p w14:paraId="5402C6BC" w14:textId="77777777" w:rsidR="00A609EA" w:rsidRDefault="00A609EA" w:rsidP="00B31425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</w:rPr>
      </w:pPr>
    </w:p>
    <w:p w14:paraId="5FFA836E" w14:textId="77777777" w:rsidR="00465968" w:rsidRPr="00465968" w:rsidRDefault="00465968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AEF9DC9" w14:textId="373A62B3" w:rsidR="00465968" w:rsidRPr="00465968" w:rsidRDefault="00465968" w:rsidP="009139C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465968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Část I.</w:t>
      </w:r>
    </w:p>
    <w:p w14:paraId="158503A9" w14:textId="22DFC2A7" w:rsidR="00465968" w:rsidRDefault="00465968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CD36B3">
        <w:rPr>
          <w:rFonts w:ascii="Arial" w:hAnsi="Arial" w:cs="Arial"/>
          <w:b/>
          <w:bCs/>
          <w:color w:val="000000"/>
          <w:sz w:val="23"/>
          <w:szCs w:val="23"/>
          <w:highlight w:val="green"/>
        </w:rPr>
        <w:t>Povinné preventivní a diagnostické úkony hrazené ze státního rozpočtu</w:t>
      </w:r>
      <w:r w:rsidRPr="0046596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7D3B32F1" w14:textId="77777777" w:rsidR="00465968" w:rsidRDefault="00465968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5A53452" w14:textId="631E432E" w:rsidR="00465968" w:rsidRDefault="00465968" w:rsidP="00BF47DA">
      <w:pPr>
        <w:pStyle w:val="Default"/>
        <w:spacing w:line="360" w:lineRule="auto"/>
        <w:rPr>
          <w:rFonts w:ascii="Arial" w:hAnsi="Arial" w:cs="Arial"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B. Kontrola </w:t>
      </w:r>
      <w:r>
        <w:rPr>
          <w:rFonts w:ascii="Arial" w:hAnsi="Arial" w:cs="Arial"/>
          <w:b/>
          <w:bCs/>
          <w:sz w:val="23"/>
          <w:szCs w:val="23"/>
        </w:rPr>
        <w:t xml:space="preserve">zdraví </w:t>
      </w:r>
    </w:p>
    <w:p w14:paraId="1B0430D4" w14:textId="77777777" w:rsidR="00465968" w:rsidRDefault="00465968" w:rsidP="00BF47DA">
      <w:pPr>
        <w:pStyle w:val="Default"/>
        <w:spacing w:line="360" w:lineRule="auto"/>
        <w:rPr>
          <w:sz w:val="23"/>
          <w:szCs w:val="23"/>
        </w:rPr>
      </w:pPr>
    </w:p>
    <w:p w14:paraId="5CE46E9B" w14:textId="6DD516FC" w:rsidR="00465968" w:rsidRDefault="00465968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</w:rPr>
        <w:t xml:space="preserve">Při odběru vzorků u jednotlivých druhů zvířat je potřeba s </w:t>
      </w:r>
      <w:r w:rsidRPr="00987344">
        <w:rPr>
          <w:rFonts w:ascii="Arial" w:hAnsi="Arial" w:cs="Arial"/>
          <w:b/>
          <w:bCs/>
        </w:rPr>
        <w:t>chovatelem koordinovat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provedení úkonu tak, aby odebraný vzorek mohl být použit pro maximální počet předepsaných vyšetření.</w:t>
      </w:r>
    </w:p>
    <w:p w14:paraId="7B3A0881" w14:textId="77777777" w:rsidR="00465968" w:rsidRPr="00465968" w:rsidRDefault="00465968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</w:p>
    <w:p w14:paraId="12A892EA" w14:textId="1846AF08" w:rsidR="00465968" w:rsidRDefault="00465968" w:rsidP="00BF47DA">
      <w:pPr>
        <w:pStyle w:val="Default"/>
        <w:spacing w:line="360" w:lineRule="auto"/>
        <w:rPr>
          <w:sz w:val="23"/>
          <w:szCs w:val="23"/>
        </w:rPr>
      </w:pPr>
      <w:r w:rsidRPr="00CD36B3">
        <w:rPr>
          <w:b/>
          <w:bCs/>
          <w:sz w:val="23"/>
          <w:szCs w:val="23"/>
          <w:highlight w:val="green"/>
        </w:rPr>
        <w:t>Masožravci volně žijící</w:t>
      </w:r>
      <w:r>
        <w:rPr>
          <w:b/>
          <w:bCs/>
          <w:sz w:val="23"/>
          <w:szCs w:val="23"/>
        </w:rPr>
        <w:t xml:space="preserve"> </w:t>
      </w:r>
    </w:p>
    <w:p w14:paraId="6818DEBC" w14:textId="77777777" w:rsidR="00465968" w:rsidRDefault="00465968" w:rsidP="00BF47D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EpG102 VZTEKLINA </w:t>
      </w:r>
      <w:r>
        <w:rPr>
          <w:rFonts w:ascii="Arial" w:hAnsi="Arial" w:cs="Arial"/>
          <w:sz w:val="22"/>
          <w:szCs w:val="22"/>
        </w:rPr>
        <w:t xml:space="preserve">– kontrola nákazové situace –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(P + IF) </w:t>
      </w:r>
    </w:p>
    <w:p w14:paraId="1D25D2AC" w14:textId="77777777" w:rsidR="00465968" w:rsidRDefault="00465968" w:rsidP="00BF47DA">
      <w:pPr>
        <w:pStyle w:val="Default"/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lišky nebo psíci mývalovití na 100 km² ve všech okresech, na celém území ČR. Vyšetřují se přednostně zvířata uhynulá, utracená, případně ulovená s indikací k tomuto vyšetření. KVS SVS zajistí rovnoměrné čtvrtletní plnění kontroly nákazové situace. </w:t>
      </w:r>
    </w:p>
    <w:p w14:paraId="4F0FC1DD" w14:textId="77777777" w:rsidR="00465968" w:rsidRDefault="00465968" w:rsidP="00BF47D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EpG122 VZTEKLINA </w:t>
      </w:r>
      <w:r>
        <w:rPr>
          <w:rFonts w:ascii="Arial" w:hAnsi="Arial" w:cs="Arial"/>
          <w:sz w:val="22"/>
          <w:szCs w:val="22"/>
        </w:rPr>
        <w:t xml:space="preserve">– zástřelné, nálezné </w:t>
      </w:r>
    </w:p>
    <w:p w14:paraId="2A8D09A9" w14:textId="77777777" w:rsidR="00465968" w:rsidRDefault="00465968" w:rsidP="00BF47DA">
      <w:pPr>
        <w:pStyle w:val="Default"/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lišky nebo psíci mývalovití na 100 km² ve všech okresech, na celém území ČR. Zástřelné, nálezné se vyplácí za dodanou lišku nebo psíka mývalovitého, kteří byli dodáni k vyšetření na vzteklinu do SVÚ. </w:t>
      </w:r>
    </w:p>
    <w:p w14:paraId="7FB87215" w14:textId="77777777" w:rsidR="00465968" w:rsidRDefault="00465968" w:rsidP="00BF47D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EpG200 </w:t>
      </w:r>
      <w:r>
        <w:rPr>
          <w:rFonts w:ascii="Arial" w:hAnsi="Arial" w:cs="Arial"/>
          <w:b/>
          <w:bCs/>
          <w:sz w:val="22"/>
          <w:szCs w:val="22"/>
        </w:rPr>
        <w:t xml:space="preserve">ECHINOKOKÓZA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MT" w:hAnsi="ArialMT" w:cs="ArialMT"/>
          <w:sz w:val="22"/>
          <w:szCs w:val="22"/>
        </w:rPr>
        <w:t xml:space="preserve">monitoring (PV) </w:t>
      </w:r>
    </w:p>
    <w:p w14:paraId="49FC90F6" w14:textId="689B8007" w:rsidR="00465968" w:rsidRDefault="00465968" w:rsidP="00BF47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Vyšetření se provádí u čtyř lišek nebo psíků mývalovitých odlovených nebo uhynulých </w:t>
      </w:r>
      <w:r>
        <w:rPr>
          <w:rFonts w:ascii="ArialMT" w:hAnsi="ArialMT" w:cs="ArialMT"/>
        </w:rPr>
        <w:t>na 100 km</w:t>
      </w:r>
      <w:r>
        <w:rPr>
          <w:rFonts w:ascii="ArialMT" w:hAnsi="ArialMT" w:cs="ArialMT"/>
          <w:sz w:val="14"/>
          <w:szCs w:val="14"/>
        </w:rPr>
        <w:t xml:space="preserve">2 </w:t>
      </w:r>
      <w:r>
        <w:rPr>
          <w:rFonts w:ascii="Arial" w:hAnsi="Arial" w:cs="Arial"/>
        </w:rPr>
        <w:t>za rok, které jsou zasílány na vyšetření na vzteklinu. KVS SVS určí rozsah vyšetření.</w:t>
      </w:r>
    </w:p>
    <w:p w14:paraId="4592A84E" w14:textId="77777777" w:rsidR="00465968" w:rsidRDefault="00465968" w:rsidP="00BF47D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EpG300 </w:t>
      </w:r>
      <w:r>
        <w:rPr>
          <w:rFonts w:ascii="Arial" w:hAnsi="Arial" w:cs="Arial"/>
          <w:b/>
          <w:bCs/>
          <w:sz w:val="22"/>
          <w:szCs w:val="22"/>
        </w:rPr>
        <w:t xml:space="preserve">TRICHINELÓZA </w:t>
      </w:r>
      <w:r>
        <w:rPr>
          <w:rFonts w:ascii="Arial" w:hAnsi="Arial" w:cs="Arial"/>
          <w:sz w:val="22"/>
          <w:szCs w:val="22"/>
        </w:rPr>
        <w:t xml:space="preserve">– kontrola nákazové situace –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(PV) </w:t>
      </w:r>
    </w:p>
    <w:p w14:paraId="264F952D" w14:textId="03851A20" w:rsidR="00465968" w:rsidRDefault="00465968" w:rsidP="00BF47D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Vyšetření svaloviny ulovených, uhynulých, případně utracených lišek nebo psíků mývalovitých, kteří byli zasláni na vyšetření na vzteklinu pod kódem EpG102, trávicí metodou. </w:t>
      </w:r>
    </w:p>
    <w:p w14:paraId="2447DFF2" w14:textId="77777777" w:rsidR="009139C7" w:rsidRDefault="009139C7" w:rsidP="00BF47DA">
      <w:pPr>
        <w:pStyle w:val="Default"/>
        <w:spacing w:line="360" w:lineRule="auto"/>
        <w:rPr>
          <w:sz w:val="22"/>
          <w:szCs w:val="22"/>
        </w:rPr>
      </w:pPr>
    </w:p>
    <w:p w14:paraId="561A94D8" w14:textId="2673496A" w:rsidR="00465968" w:rsidRDefault="00465968" w:rsidP="00BF47DA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CD36B3">
        <w:rPr>
          <w:rFonts w:ascii="Arial" w:hAnsi="Arial" w:cs="Arial"/>
          <w:b/>
          <w:bCs/>
          <w:sz w:val="23"/>
          <w:szCs w:val="23"/>
          <w:highlight w:val="green"/>
        </w:rPr>
        <w:t>Zajíci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54CD16D5" w14:textId="77777777" w:rsidR="00465968" w:rsidRDefault="00465968" w:rsidP="00BF47D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EpH102 </w:t>
      </w:r>
      <w:r>
        <w:rPr>
          <w:rFonts w:ascii="Arial" w:hAnsi="Arial" w:cs="Arial"/>
          <w:b/>
          <w:bCs/>
          <w:sz w:val="22"/>
          <w:szCs w:val="22"/>
        </w:rPr>
        <w:t xml:space="preserve">BRUCELÓZA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(P + PA + BV) </w:t>
      </w:r>
    </w:p>
    <w:p w14:paraId="5AF1C697" w14:textId="77777777" w:rsidR="00465968" w:rsidRDefault="00465968" w:rsidP="00BF47DA">
      <w:pPr>
        <w:pStyle w:val="Default"/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celém území se vyšetřují uhynulí zajíci, případně ulovení zajíci zaslaní na vyšetření na základě vyslovení podezření z nákazy. KVS SVS určí rozsah vyšetření. </w:t>
      </w:r>
    </w:p>
    <w:p w14:paraId="085C6733" w14:textId="77777777" w:rsidR="00465968" w:rsidRDefault="00465968" w:rsidP="00BF47D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EpH202 TULAREMIE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(P + PA + BV) </w:t>
      </w:r>
    </w:p>
    <w:p w14:paraId="5BEFC8EC" w14:textId="77777777" w:rsidR="00465968" w:rsidRDefault="00465968" w:rsidP="00BF47DA">
      <w:pPr>
        <w:pStyle w:val="Default"/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celém území se vyšetřují uhynulí zajíci, případně ulovení zajíci zaslaní na vyšetření na základě vyslovení podezření z nákazy. KVS SVS určí rozsah vyšetření. </w:t>
      </w:r>
    </w:p>
    <w:p w14:paraId="18FBE4D2" w14:textId="77777777" w:rsidR="00465968" w:rsidRDefault="00465968" w:rsidP="00BF47D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EpH300 </w:t>
      </w:r>
      <w:r>
        <w:rPr>
          <w:rFonts w:ascii="Arial" w:hAnsi="Arial" w:cs="Arial"/>
          <w:b/>
          <w:bCs/>
          <w:sz w:val="22"/>
          <w:szCs w:val="22"/>
        </w:rPr>
        <w:t>TULAREMIE + BRUCELÓZ</w:t>
      </w:r>
      <w:r>
        <w:rPr>
          <w:b/>
          <w:bCs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– zajíci – nálezné </w:t>
      </w:r>
    </w:p>
    <w:p w14:paraId="12861306" w14:textId="414CBD38" w:rsidR="00465968" w:rsidRDefault="00465968" w:rsidP="00BF47D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 všech nalezených uhynulých zajíců na celém území České republiky bez ohledu na nákazovou situaci. </w:t>
      </w:r>
    </w:p>
    <w:p w14:paraId="3C9492A4" w14:textId="69EC62B1" w:rsidR="00465968" w:rsidRDefault="00465968" w:rsidP="00BF47DA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CD36B3">
        <w:rPr>
          <w:rFonts w:ascii="Arial" w:hAnsi="Arial" w:cs="Arial"/>
          <w:b/>
          <w:bCs/>
          <w:sz w:val="23"/>
          <w:szCs w:val="23"/>
          <w:highlight w:val="green"/>
        </w:rPr>
        <w:t>Prasata divoká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65EA3ED2" w14:textId="77777777" w:rsidR="00A217E0" w:rsidRDefault="00A217E0" w:rsidP="00A217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EpI120 </w:t>
      </w:r>
      <w:r>
        <w:rPr>
          <w:rFonts w:ascii="Arial" w:hAnsi="Arial" w:cs="Arial"/>
          <w:b/>
          <w:bCs/>
          <w:sz w:val="22"/>
          <w:szCs w:val="22"/>
        </w:rPr>
        <w:t xml:space="preserve">KLASICKÝ MOR PRASAT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sérologické a virologické vyšetření </w:t>
      </w:r>
      <w:r>
        <w:rPr>
          <w:rFonts w:ascii="ArialMT" w:hAnsi="ArialMT" w:cs="ArialMT"/>
          <w:sz w:val="22"/>
          <w:szCs w:val="22"/>
        </w:rPr>
        <w:t xml:space="preserve">(ELISA, PCR) </w:t>
      </w:r>
    </w:p>
    <w:p w14:paraId="6678F9EB" w14:textId="77777777" w:rsidR="00A217E0" w:rsidRDefault="00A217E0" w:rsidP="00A217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V okresech s </w:t>
      </w:r>
      <w:r>
        <w:rPr>
          <w:rFonts w:ascii="Arial" w:hAnsi="Arial" w:cs="Arial"/>
          <w:sz w:val="22"/>
          <w:szCs w:val="22"/>
        </w:rPr>
        <w:t xml:space="preserve">výskytem protilátek proti klasickému moru prasat v populaci divokých prasat se vyšetřuje virologicky a sérologicky 50 % odlovených prasat divokých v období 6 měsíců po posledním nálezu. </w:t>
      </w:r>
    </w:p>
    <w:p w14:paraId="4A18A155" w14:textId="77777777" w:rsidR="00A217E0" w:rsidRDefault="00A217E0" w:rsidP="00A217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EpI130 </w:t>
      </w:r>
      <w:r>
        <w:rPr>
          <w:rFonts w:ascii="Arial" w:hAnsi="Arial" w:cs="Arial"/>
          <w:b/>
          <w:bCs/>
          <w:sz w:val="22"/>
          <w:szCs w:val="22"/>
        </w:rPr>
        <w:t xml:space="preserve">KLASICKÝ MOR PRASAT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sérologické vyšetření (ELISA) </w:t>
      </w:r>
    </w:p>
    <w:p w14:paraId="2DF22879" w14:textId="77777777" w:rsidR="00A217E0" w:rsidRDefault="00A217E0" w:rsidP="00A217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V okresech s </w:t>
      </w:r>
      <w:r>
        <w:rPr>
          <w:rFonts w:ascii="Arial" w:hAnsi="Arial" w:cs="Arial"/>
          <w:sz w:val="22"/>
          <w:szCs w:val="22"/>
        </w:rPr>
        <w:t xml:space="preserve">výskytem protilátek proti klasickému moru prasat v populaci divokých prasat se vyšetřuje sérologicky 25 % odlovených prasat divokých v období </w:t>
      </w:r>
      <w:proofErr w:type="gramStart"/>
      <w:r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MT" w:hAnsi="ArialMT" w:cs="ArialMT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12</w:t>
      </w:r>
      <w:proofErr w:type="gramEnd"/>
      <w:r>
        <w:rPr>
          <w:rFonts w:ascii="Arial" w:hAnsi="Arial" w:cs="Arial"/>
          <w:sz w:val="22"/>
          <w:szCs w:val="22"/>
        </w:rPr>
        <w:t xml:space="preserve"> měsíců po posledním nálezu. </w:t>
      </w:r>
    </w:p>
    <w:p w14:paraId="3E0787B1" w14:textId="77777777" w:rsidR="00A217E0" w:rsidRDefault="00A217E0" w:rsidP="00A217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EpI131 </w:t>
      </w:r>
      <w:r>
        <w:rPr>
          <w:rFonts w:ascii="Arial" w:hAnsi="Arial" w:cs="Arial"/>
          <w:b/>
          <w:bCs/>
          <w:sz w:val="22"/>
          <w:szCs w:val="22"/>
        </w:rPr>
        <w:t xml:space="preserve">KLASICKÝ MOR PRASAT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sérologické vyšetření (ELISA) </w:t>
      </w:r>
    </w:p>
    <w:p w14:paraId="41ED740E" w14:textId="6D632533" w:rsidR="00A217E0" w:rsidRDefault="00A217E0" w:rsidP="00A217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celém území České republiky se sérologicky vyšetřuje 5 % odlovených prasat divokých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do doby prvního pozitivního sérologického vyšetření. </w:t>
      </w:r>
    </w:p>
    <w:p w14:paraId="4D8A265C" w14:textId="77777777" w:rsidR="00A217E0" w:rsidRDefault="00A217E0" w:rsidP="00A217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EpI150 </w:t>
      </w:r>
      <w:r>
        <w:rPr>
          <w:rFonts w:ascii="Arial" w:hAnsi="Arial" w:cs="Arial"/>
          <w:b/>
          <w:bCs/>
          <w:sz w:val="22"/>
          <w:szCs w:val="22"/>
        </w:rPr>
        <w:t xml:space="preserve">KLASICKÝ MOR PRASAT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virologické vyšetření (PCR) </w:t>
      </w:r>
    </w:p>
    <w:p w14:paraId="47EE7921" w14:textId="77777777" w:rsidR="00A217E0" w:rsidRDefault="00A217E0" w:rsidP="00A217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celém území republiky se vyšetřují všechna nalezená uhynulá divoká prasata. Vzorek se vyšetřuje zároveň i na </w:t>
      </w:r>
      <w:r>
        <w:rPr>
          <w:rFonts w:ascii="ArialMT" w:hAnsi="ArialMT" w:cs="ArialMT"/>
          <w:sz w:val="22"/>
          <w:szCs w:val="22"/>
        </w:rPr>
        <w:t xml:space="preserve">AMP. </w:t>
      </w:r>
    </w:p>
    <w:p w14:paraId="22A9BB6F" w14:textId="77777777" w:rsidR="00A217E0" w:rsidRDefault="00A217E0" w:rsidP="00A217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EpI151 </w:t>
      </w:r>
      <w:r>
        <w:rPr>
          <w:rFonts w:ascii="Arial" w:hAnsi="Arial" w:cs="Arial"/>
          <w:b/>
          <w:bCs/>
          <w:sz w:val="22"/>
          <w:szCs w:val="22"/>
        </w:rPr>
        <w:t xml:space="preserve">KLASICKÝ MOR PRASAT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sérologické vyšetření (ELISA) </w:t>
      </w:r>
    </w:p>
    <w:p w14:paraId="64885FFF" w14:textId="77777777" w:rsidR="00A217E0" w:rsidRDefault="00A217E0" w:rsidP="00A217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celém území republiky se vyšetřují všechna nalezená uhynulá divoká prasata. Vzorek se vyšetřuje zároveň i na AMP. </w:t>
      </w:r>
    </w:p>
    <w:p w14:paraId="5ED7AF33" w14:textId="77777777" w:rsidR="00A217E0" w:rsidRDefault="00A217E0" w:rsidP="00A217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EpI152 </w:t>
      </w:r>
      <w:r>
        <w:rPr>
          <w:rFonts w:ascii="Arial" w:hAnsi="Arial" w:cs="Arial"/>
          <w:b/>
          <w:bCs/>
          <w:sz w:val="22"/>
          <w:szCs w:val="22"/>
        </w:rPr>
        <w:t xml:space="preserve">KLASICKÝ MOR PRASAT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virologické vyšetření (PCR) </w:t>
      </w:r>
    </w:p>
    <w:p w14:paraId="13691125" w14:textId="77777777" w:rsidR="00A217E0" w:rsidRDefault="00A217E0" w:rsidP="00A217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celém území republiky se vyšetřují všechna nalezená prasata divoká usmrcená dopravním prostředkem. Vzorek se vyšetřuje zároveň i na AMP. </w:t>
      </w:r>
    </w:p>
    <w:p w14:paraId="40C37535" w14:textId="77777777" w:rsidR="00A217E0" w:rsidRDefault="00A217E0" w:rsidP="00A217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EpI153 </w:t>
      </w:r>
      <w:r>
        <w:rPr>
          <w:rFonts w:ascii="Arial" w:hAnsi="Arial" w:cs="Arial"/>
          <w:b/>
          <w:bCs/>
          <w:sz w:val="22"/>
          <w:szCs w:val="22"/>
        </w:rPr>
        <w:t xml:space="preserve">KLASICKÝ MOR PRASAT </w:t>
      </w:r>
      <w:r>
        <w:rPr>
          <w:rFonts w:ascii="Arial" w:hAnsi="Arial" w:cs="Arial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sérologické vyšetření (ELISA) </w:t>
      </w:r>
    </w:p>
    <w:p w14:paraId="104976E7" w14:textId="77777777" w:rsidR="00A217E0" w:rsidRDefault="00A217E0" w:rsidP="00A217E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celém území republiky se vyšetřují všechna nalezená prasata divoká usmrcená dopravním prostředkem. Vzorek se vyšetřuje zároveň i na AMP. </w:t>
      </w:r>
    </w:p>
    <w:p w14:paraId="55F5C855" w14:textId="385AD92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EpI160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KLASICKÝ MOR PRASAT </w:t>
      </w:r>
      <w:r>
        <w:rPr>
          <w:rFonts w:ascii="Arial" w:hAnsi="Arial" w:cs="Arial"/>
          <w:color w:val="auto"/>
          <w:sz w:val="22"/>
          <w:szCs w:val="22"/>
        </w:rPr>
        <w:t xml:space="preserve">– prasata divoká – nálezné </w:t>
      </w:r>
    </w:p>
    <w:p w14:paraId="5113484F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 všech nalezených uhynulých divokých prasat na celém území České republiky </w:t>
      </w:r>
      <w:r>
        <w:rPr>
          <w:rFonts w:ascii="ArialMT" w:hAnsi="ArialMT" w:cs="ArialMT"/>
          <w:color w:val="auto"/>
          <w:sz w:val="22"/>
          <w:szCs w:val="22"/>
        </w:rPr>
        <w:t xml:space="preserve">s </w:t>
      </w:r>
      <w:r>
        <w:rPr>
          <w:rFonts w:ascii="Arial" w:hAnsi="Arial" w:cs="Arial"/>
          <w:color w:val="auto"/>
          <w:sz w:val="22"/>
          <w:szCs w:val="22"/>
        </w:rPr>
        <w:t xml:space="preserve">výjimkou oblastí určených mimořádnými veterinárními opatřeními v souvislosti s výskytem afrického </w:t>
      </w:r>
      <w:r>
        <w:rPr>
          <w:rFonts w:ascii="ArialMT" w:hAnsi="ArialMT" w:cs="ArialMT"/>
          <w:color w:val="auto"/>
          <w:sz w:val="22"/>
          <w:szCs w:val="22"/>
        </w:rPr>
        <w:t xml:space="preserve">moru prasat </w:t>
      </w:r>
      <w:r>
        <w:rPr>
          <w:rFonts w:ascii="Arial" w:hAnsi="Arial" w:cs="Arial"/>
          <w:color w:val="auto"/>
          <w:sz w:val="22"/>
          <w:szCs w:val="22"/>
        </w:rPr>
        <w:t xml:space="preserve">bez ohledu na nákazovou situaci. Vztahuje se i na divoká prasata sražená auty. </w:t>
      </w:r>
    </w:p>
    <w:p w14:paraId="6BC9D9F6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EpI161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AFRICKÝ MOR PRASAT </w:t>
      </w:r>
      <w:r>
        <w:rPr>
          <w:rFonts w:ascii="Arial" w:hAnsi="Arial" w:cs="Arial"/>
          <w:color w:val="auto"/>
          <w:sz w:val="22"/>
          <w:szCs w:val="22"/>
        </w:rPr>
        <w:t xml:space="preserve">– prasata divoká – nálezné v zamořené oblasti určené mimořádnými veterinárními opatřeními </w:t>
      </w:r>
    </w:p>
    <w:p w14:paraId="39BB9559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zamořené oblasti určené mimořádnými veterinárními opatřeními u všech nalezených uhynulých divokých prasat. V této oblasti se nevyplácí nálezné podle kódu EpI160. Vztahuje se i na divoká prasata sražená auty. KVS SVS určí rozsah vyšetření. </w:t>
      </w:r>
    </w:p>
    <w:p w14:paraId="6C5D4F38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EpI163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AFRICKÝ MOR PRASAT </w:t>
      </w:r>
      <w:r>
        <w:rPr>
          <w:rFonts w:ascii="Arial" w:hAnsi="Arial" w:cs="Arial"/>
          <w:color w:val="auto"/>
          <w:sz w:val="22"/>
          <w:szCs w:val="22"/>
        </w:rPr>
        <w:t xml:space="preserve">– prasata divoká – nálezné v </w:t>
      </w:r>
      <w:r>
        <w:rPr>
          <w:rFonts w:ascii="ArialMT" w:hAnsi="ArialMT" w:cs="ArialMT"/>
          <w:color w:val="auto"/>
          <w:sz w:val="22"/>
          <w:szCs w:val="22"/>
        </w:rPr>
        <w:t xml:space="preserve">oblasti s </w:t>
      </w:r>
      <w:r>
        <w:rPr>
          <w:rFonts w:ascii="Arial" w:hAnsi="Arial" w:cs="Arial"/>
          <w:color w:val="auto"/>
          <w:sz w:val="22"/>
          <w:szCs w:val="22"/>
        </w:rPr>
        <w:t xml:space="preserve">intenzivním odlovem určené mimořádnými veterinárními opatřeními </w:t>
      </w:r>
    </w:p>
    <w:p w14:paraId="52B51A05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MT" w:hAnsi="ArialMT" w:cs="ArialMT"/>
          <w:color w:val="auto"/>
          <w:sz w:val="22"/>
          <w:szCs w:val="22"/>
        </w:rPr>
        <w:lastRenderedPageBreak/>
        <w:t xml:space="preserve">V oblasti s </w:t>
      </w:r>
      <w:r>
        <w:rPr>
          <w:rFonts w:ascii="Arial" w:hAnsi="Arial" w:cs="Arial"/>
          <w:color w:val="auto"/>
          <w:sz w:val="22"/>
          <w:szCs w:val="22"/>
        </w:rPr>
        <w:t xml:space="preserve">intenzivním odlovem určené mimořádnými veterinárními opatřeními u všech nalezených uhynulých divokých prasat. V této oblasti se nevyplácí nálezné podle kódu EpI160. Vztahuje se i na divoká prasata sražená auty. Rozsah vyšetření stanoví ÚVS SVS. </w:t>
      </w:r>
    </w:p>
    <w:p w14:paraId="08B40344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EpI170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AFRICKÝ MOR PRASAT </w:t>
      </w:r>
      <w:r>
        <w:rPr>
          <w:rFonts w:ascii="Arial" w:hAnsi="Arial" w:cs="Arial"/>
          <w:color w:val="auto"/>
          <w:sz w:val="22"/>
          <w:szCs w:val="22"/>
        </w:rPr>
        <w:t xml:space="preserve">– prasata divoká – zástřelné v </w:t>
      </w:r>
      <w:r>
        <w:rPr>
          <w:rFonts w:ascii="ArialMT" w:hAnsi="ArialMT" w:cs="ArialMT"/>
          <w:color w:val="auto"/>
          <w:sz w:val="22"/>
          <w:szCs w:val="22"/>
        </w:rPr>
        <w:t xml:space="preserve">oblasti s </w:t>
      </w:r>
      <w:r>
        <w:rPr>
          <w:rFonts w:ascii="Arial" w:hAnsi="Arial" w:cs="Arial"/>
          <w:color w:val="auto"/>
          <w:sz w:val="22"/>
          <w:szCs w:val="22"/>
        </w:rPr>
        <w:t xml:space="preserve">intenzivním </w:t>
      </w:r>
      <w:r>
        <w:rPr>
          <w:rFonts w:ascii="ArialMT" w:hAnsi="ArialMT" w:cs="ArialMT"/>
          <w:color w:val="auto"/>
          <w:sz w:val="22"/>
          <w:szCs w:val="22"/>
        </w:rPr>
        <w:t xml:space="preserve">odlovem </w:t>
      </w:r>
    </w:p>
    <w:p w14:paraId="7CEE0C2F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MT" w:hAnsi="ArialMT" w:cs="ArialMT"/>
          <w:color w:val="auto"/>
          <w:sz w:val="22"/>
          <w:szCs w:val="22"/>
        </w:rPr>
        <w:t>V oblasti s intenz</w:t>
      </w:r>
      <w:r>
        <w:rPr>
          <w:rFonts w:ascii="Arial" w:hAnsi="Arial" w:cs="Arial"/>
          <w:color w:val="auto"/>
          <w:sz w:val="22"/>
          <w:szCs w:val="22"/>
        </w:rPr>
        <w:t xml:space="preserve">ivním odlovem určené mimořádnými veterinárními opatřeními u všech ulovených divokých prasat, od kterých byly odeslány vzorky k laboratornímu vyšetření na africký mor prasat. ÚVS SVS určí rozsah vyšetření. </w:t>
      </w:r>
    </w:p>
    <w:p w14:paraId="53566806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EpI171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AFRICKÝ MOR PRASAT </w:t>
      </w:r>
      <w:r>
        <w:rPr>
          <w:rFonts w:ascii="Arial" w:hAnsi="Arial" w:cs="Arial"/>
          <w:color w:val="auto"/>
          <w:sz w:val="22"/>
          <w:szCs w:val="22"/>
        </w:rPr>
        <w:t xml:space="preserve">– </w:t>
      </w:r>
      <w:r>
        <w:rPr>
          <w:rFonts w:ascii="ArialMT" w:hAnsi="ArialMT" w:cs="ArialMT"/>
          <w:color w:val="auto"/>
          <w:sz w:val="22"/>
          <w:szCs w:val="22"/>
        </w:rPr>
        <w:t xml:space="preserve">prasata </w:t>
      </w:r>
      <w:r>
        <w:rPr>
          <w:rFonts w:ascii="Arial" w:hAnsi="Arial" w:cs="Arial"/>
          <w:color w:val="auto"/>
          <w:sz w:val="22"/>
          <w:szCs w:val="22"/>
        </w:rPr>
        <w:t xml:space="preserve">divoká – zástřelné v zamořené oblasti určené mimořádnými veterinárními opatřeními. </w:t>
      </w:r>
    </w:p>
    <w:p w14:paraId="34E19F3F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 zamořené oblasti určené mimořádnými veterinárními opatřeními u všech ulovených divokých prasat, od kterých byly odeslány vzorky k laboratornímu vyšetření na africký mor pr</w:t>
      </w:r>
      <w:r>
        <w:rPr>
          <w:rFonts w:ascii="ArialMT" w:hAnsi="ArialMT" w:cs="ArialMT"/>
          <w:color w:val="auto"/>
          <w:sz w:val="22"/>
          <w:szCs w:val="22"/>
        </w:rPr>
        <w:t xml:space="preserve">asat. KVS </w:t>
      </w:r>
      <w:r>
        <w:rPr>
          <w:rFonts w:ascii="Arial" w:hAnsi="Arial" w:cs="Arial"/>
          <w:color w:val="auto"/>
          <w:sz w:val="22"/>
          <w:szCs w:val="22"/>
        </w:rPr>
        <w:t xml:space="preserve">SVS určí rozsah vyšetření. </w:t>
      </w:r>
    </w:p>
    <w:p w14:paraId="4EA71166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EpI400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AFRICKÝ MOR PRASAT </w:t>
      </w:r>
      <w:r>
        <w:rPr>
          <w:rFonts w:ascii="Arial" w:hAnsi="Arial" w:cs="Arial"/>
          <w:color w:val="auto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color w:val="auto"/>
          <w:sz w:val="22"/>
          <w:szCs w:val="22"/>
        </w:rPr>
        <w:t>VyLa</w:t>
      </w:r>
      <w:proofErr w:type="spellEnd"/>
      <w:r>
        <w:rPr>
          <w:rFonts w:ascii="ArialMT" w:hAnsi="ArialMT" w:cs="ArialMT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– virologické vyšetření (PCR) </w:t>
      </w:r>
    </w:p>
    <w:p w14:paraId="7A5343E7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 celém území republiky se vyšetřují všechna nalezená uhynulá divoká prasata. Vzorek se vyšetřuje zároveň i na KMP. </w:t>
      </w:r>
    </w:p>
    <w:p w14:paraId="6760EA8E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EpI401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AFRICKÝ MOR PRASAT </w:t>
      </w:r>
      <w:r>
        <w:rPr>
          <w:rFonts w:ascii="Arial" w:hAnsi="Arial" w:cs="Arial"/>
          <w:color w:val="auto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color w:val="auto"/>
          <w:sz w:val="22"/>
          <w:szCs w:val="22"/>
        </w:rPr>
        <w:t>VyLa</w:t>
      </w:r>
      <w:proofErr w:type="spellEnd"/>
      <w:r>
        <w:rPr>
          <w:rFonts w:ascii="ArialMT" w:hAnsi="ArialMT" w:cs="ArialMT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– sérologické vyšetření (ELISA) </w:t>
      </w:r>
    </w:p>
    <w:p w14:paraId="0C132A52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 celém území republiky se vyšetřují všechna nalezená uhynulá divoká prasata. Vzorek se vyšetřuje zároveň i na KMP. </w:t>
      </w:r>
    </w:p>
    <w:p w14:paraId="564B525F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EpI420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AFRICKÝ MOR PRASAT </w:t>
      </w:r>
      <w:r>
        <w:rPr>
          <w:rFonts w:ascii="Arial" w:hAnsi="Arial" w:cs="Arial"/>
          <w:color w:val="auto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color w:val="auto"/>
          <w:sz w:val="22"/>
          <w:szCs w:val="22"/>
        </w:rPr>
        <w:t>VyLa</w:t>
      </w:r>
      <w:proofErr w:type="spellEnd"/>
      <w:r>
        <w:rPr>
          <w:rFonts w:ascii="ArialMT" w:hAnsi="ArialMT" w:cs="ArialMT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– virologické vyšetření (PCR) </w:t>
      </w:r>
    </w:p>
    <w:p w14:paraId="22A3E466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 celém území republiky se vyšetřují všechna nalezená prasata divoká usmrcená dopravním prostředkem. Vzorek se vyšetřuje zároveň i na KMP. </w:t>
      </w:r>
    </w:p>
    <w:p w14:paraId="047DE763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EpI421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AFRICKÝ MOR PRASAT </w:t>
      </w:r>
      <w:r>
        <w:rPr>
          <w:rFonts w:ascii="Arial" w:hAnsi="Arial" w:cs="Arial"/>
          <w:color w:val="auto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color w:val="auto"/>
          <w:sz w:val="22"/>
          <w:szCs w:val="22"/>
        </w:rPr>
        <w:t>VyLa</w:t>
      </w:r>
      <w:proofErr w:type="spellEnd"/>
      <w:r>
        <w:rPr>
          <w:rFonts w:ascii="ArialMT" w:hAnsi="ArialMT" w:cs="ArialMT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– sérologické vyšetření (ELISA) </w:t>
      </w:r>
    </w:p>
    <w:p w14:paraId="6D227BA2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 celém území republiky se vyšetřují všechna nalezená prasata divoká usmrcená dopravním prostředkem. Vzorek se vyšetřuje zároveň i na KMP. </w:t>
      </w:r>
    </w:p>
    <w:p w14:paraId="5EEDD84E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EpI500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AFRICKÝ MOR PRASAT </w:t>
      </w:r>
      <w:r>
        <w:rPr>
          <w:rFonts w:ascii="Arial" w:hAnsi="Arial" w:cs="Arial"/>
          <w:color w:val="auto"/>
          <w:sz w:val="22"/>
          <w:szCs w:val="22"/>
        </w:rPr>
        <w:t xml:space="preserve">– prasata divoká – </w:t>
      </w:r>
      <w:proofErr w:type="spellStart"/>
      <w:r>
        <w:rPr>
          <w:rFonts w:ascii="ArialMT" w:hAnsi="ArialMT" w:cs="ArialMT"/>
          <w:color w:val="auto"/>
          <w:sz w:val="22"/>
          <w:szCs w:val="22"/>
        </w:rPr>
        <w:t>VyLa</w:t>
      </w:r>
      <w:proofErr w:type="spellEnd"/>
      <w:r>
        <w:rPr>
          <w:rFonts w:ascii="ArialMT" w:hAnsi="ArialMT" w:cs="ArialMT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– virologické vyšetření </w:t>
      </w:r>
      <w:r>
        <w:rPr>
          <w:rFonts w:ascii="ArialMT" w:hAnsi="ArialMT" w:cs="ArialMT"/>
          <w:color w:val="auto"/>
          <w:sz w:val="22"/>
          <w:szCs w:val="22"/>
        </w:rPr>
        <w:t xml:space="preserve">(PCR) </w:t>
      </w:r>
    </w:p>
    <w:p w14:paraId="61C6332E" w14:textId="77777777" w:rsidR="00A217E0" w:rsidRDefault="00A217E0" w:rsidP="00A217E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MT" w:hAnsi="ArialMT" w:cs="ArialMT"/>
          <w:color w:val="auto"/>
          <w:sz w:val="22"/>
          <w:szCs w:val="22"/>
        </w:rPr>
        <w:t xml:space="preserve">V oblasti s </w:t>
      </w:r>
      <w:r>
        <w:rPr>
          <w:rFonts w:ascii="Arial" w:hAnsi="Arial" w:cs="Arial"/>
          <w:color w:val="auto"/>
          <w:sz w:val="22"/>
          <w:szCs w:val="22"/>
        </w:rPr>
        <w:t xml:space="preserve">intenzivním odlovem určené mimořádnými veterinárními opatřeními vyšetření všech ulovených divokých prasat na přítomnost viru afrického moru prasat. ÚVS SVS určí rozsah vyšetření. </w:t>
      </w:r>
    </w:p>
    <w:p w14:paraId="4DCC6D28" w14:textId="021E5C43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EpI510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AFRICKÝ MOR PRASAT </w:t>
      </w:r>
      <w:r>
        <w:rPr>
          <w:rFonts w:ascii="Arial" w:hAnsi="Arial" w:cs="Arial"/>
          <w:color w:val="auto"/>
          <w:sz w:val="22"/>
          <w:szCs w:val="22"/>
        </w:rPr>
        <w:t xml:space="preserve">– prasata divoká – </w:t>
      </w:r>
      <w:proofErr w:type="spellStart"/>
      <w:r>
        <w:rPr>
          <w:rFonts w:ascii="ArialMT" w:hAnsi="ArialMT" w:cs="ArialMT"/>
          <w:color w:val="auto"/>
          <w:sz w:val="22"/>
          <w:szCs w:val="22"/>
        </w:rPr>
        <w:t>VyLa</w:t>
      </w:r>
      <w:proofErr w:type="spellEnd"/>
      <w:r>
        <w:rPr>
          <w:rFonts w:ascii="ArialMT" w:hAnsi="ArialMT" w:cs="ArialMT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– sérologické vyšetření </w:t>
      </w:r>
      <w:r>
        <w:rPr>
          <w:rFonts w:ascii="ArialMT" w:hAnsi="ArialMT" w:cs="ArialMT"/>
          <w:color w:val="auto"/>
          <w:sz w:val="22"/>
          <w:szCs w:val="22"/>
        </w:rPr>
        <w:t xml:space="preserve">(ELISA) </w:t>
      </w:r>
    </w:p>
    <w:p w14:paraId="3684750B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MT" w:hAnsi="ArialMT" w:cs="ArialMT"/>
          <w:color w:val="auto"/>
          <w:sz w:val="22"/>
          <w:szCs w:val="22"/>
        </w:rPr>
        <w:t xml:space="preserve">V oblasti s </w:t>
      </w:r>
      <w:r>
        <w:rPr>
          <w:rFonts w:ascii="Arial" w:hAnsi="Arial" w:cs="Arial"/>
          <w:color w:val="auto"/>
          <w:sz w:val="22"/>
          <w:szCs w:val="22"/>
        </w:rPr>
        <w:t xml:space="preserve">intenzivním odlovem určené mimořádnými veterinárními opatřeními vyšetření všech ulovených divokých prasat na přítomnost protilátek proti viru afrického moru prasat. ÚVS SVS určí rozsah vyšetření. </w:t>
      </w:r>
    </w:p>
    <w:p w14:paraId="128AF4DA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EpI501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AFRICKÝ MOR PRASAT </w:t>
      </w:r>
      <w:r>
        <w:rPr>
          <w:rFonts w:ascii="Arial" w:hAnsi="Arial" w:cs="Arial"/>
          <w:color w:val="auto"/>
          <w:sz w:val="22"/>
          <w:szCs w:val="22"/>
        </w:rPr>
        <w:t xml:space="preserve">– prasata 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divoká </w:t>
      </w:r>
      <w:r>
        <w:rPr>
          <w:rFonts w:ascii="ArialMT" w:hAnsi="ArialMT" w:cs="ArialMT"/>
          <w:color w:val="auto"/>
          <w:sz w:val="22"/>
          <w:szCs w:val="22"/>
        </w:rPr>
        <w:t xml:space="preserve">- </w:t>
      </w:r>
      <w:proofErr w:type="spellStart"/>
      <w:r>
        <w:rPr>
          <w:rFonts w:ascii="ArialMT" w:hAnsi="ArialMT" w:cs="ArialMT"/>
          <w:color w:val="auto"/>
          <w:sz w:val="22"/>
          <w:szCs w:val="22"/>
        </w:rPr>
        <w:t>VyLa</w:t>
      </w:r>
      <w:proofErr w:type="spellEnd"/>
      <w:proofErr w:type="gramEnd"/>
      <w:r>
        <w:rPr>
          <w:rFonts w:ascii="ArialMT" w:hAnsi="ArialMT" w:cs="ArialMT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– virologické vyšetření (PCR) </w:t>
      </w:r>
    </w:p>
    <w:p w14:paraId="77DFF81A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zamořené oblasti určené mimořádnými veterinárními opatřeními vyšetření všech odchycených a zastřelených divokých prasat na přítomnost viru afrického moru prasat. KVS SVS určí rozsah vyšetření. </w:t>
      </w:r>
    </w:p>
    <w:p w14:paraId="663E0464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EpI511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AFRICKÝ MOR PRASAT </w:t>
      </w:r>
      <w:r>
        <w:rPr>
          <w:rFonts w:ascii="Arial" w:hAnsi="Arial" w:cs="Arial"/>
          <w:color w:val="auto"/>
          <w:sz w:val="22"/>
          <w:szCs w:val="22"/>
        </w:rPr>
        <w:t xml:space="preserve">– prasata 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divoká </w:t>
      </w:r>
      <w:r>
        <w:rPr>
          <w:rFonts w:ascii="ArialMT" w:hAnsi="ArialMT" w:cs="ArialMT"/>
          <w:color w:val="auto"/>
          <w:sz w:val="22"/>
          <w:szCs w:val="22"/>
        </w:rPr>
        <w:t xml:space="preserve">- </w:t>
      </w:r>
      <w:proofErr w:type="spellStart"/>
      <w:r>
        <w:rPr>
          <w:rFonts w:ascii="ArialMT" w:hAnsi="ArialMT" w:cs="ArialMT"/>
          <w:color w:val="auto"/>
          <w:sz w:val="22"/>
          <w:szCs w:val="22"/>
        </w:rPr>
        <w:t>VyLa</w:t>
      </w:r>
      <w:proofErr w:type="spellEnd"/>
      <w:proofErr w:type="gramEnd"/>
      <w:r>
        <w:rPr>
          <w:rFonts w:ascii="ArialMT" w:hAnsi="ArialMT" w:cs="ArialMT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– serologické vyšetřeni </w:t>
      </w:r>
      <w:r>
        <w:rPr>
          <w:rFonts w:ascii="ArialMT" w:hAnsi="ArialMT" w:cs="ArialMT"/>
          <w:color w:val="auto"/>
          <w:sz w:val="22"/>
          <w:szCs w:val="22"/>
        </w:rPr>
        <w:t xml:space="preserve">(ELISA) </w:t>
      </w:r>
    </w:p>
    <w:p w14:paraId="743B4F69" w14:textId="0605A790" w:rsidR="00A217E0" w:rsidRDefault="00A217E0" w:rsidP="00A217E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V zamořené oblasti určené mimořádnými veterinárními opatřeními vyšetření všech odchycených a zastřelených divokých prasat na přítomnost protilátek proti viru afrického moru prasat. KVS SVS určí rozsah vyšetření. </w:t>
      </w:r>
    </w:p>
    <w:p w14:paraId="21FA02AD" w14:textId="77777777" w:rsidR="007410A2" w:rsidRDefault="007410A2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22625C3E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EpI200 </w:t>
      </w:r>
      <w:r>
        <w:rPr>
          <w:rFonts w:ascii="Arial" w:hAnsi="Arial" w:cs="Arial"/>
          <w:b/>
          <w:bCs/>
          <w:color w:val="auto"/>
          <w:sz w:val="22"/>
          <w:szCs w:val="22"/>
        </w:rPr>
        <w:t>TRICHINELÓZA DIVOKÝC</w:t>
      </w:r>
      <w:r>
        <w:rPr>
          <w:b/>
          <w:bCs/>
          <w:color w:val="auto"/>
          <w:sz w:val="22"/>
          <w:szCs w:val="22"/>
        </w:rPr>
        <w:t xml:space="preserve">H PRASAT </w:t>
      </w:r>
      <w:r>
        <w:rPr>
          <w:rFonts w:ascii="Arial" w:hAnsi="Arial" w:cs="Arial"/>
          <w:color w:val="auto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color w:val="auto"/>
          <w:sz w:val="22"/>
          <w:szCs w:val="22"/>
        </w:rPr>
        <w:t>VyLa</w:t>
      </w:r>
      <w:proofErr w:type="spellEnd"/>
      <w:r>
        <w:rPr>
          <w:rFonts w:ascii="ArialMT" w:hAnsi="ArialMT" w:cs="ArialMT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– </w:t>
      </w:r>
      <w:r>
        <w:rPr>
          <w:rFonts w:ascii="ArialMT" w:hAnsi="ArialMT" w:cs="ArialMT"/>
          <w:color w:val="auto"/>
          <w:sz w:val="22"/>
          <w:szCs w:val="22"/>
        </w:rPr>
        <w:t xml:space="preserve">PV </w:t>
      </w:r>
    </w:p>
    <w:p w14:paraId="32797BFC" w14:textId="77777777" w:rsidR="00A217E0" w:rsidRDefault="00A217E0" w:rsidP="00A217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Vyšetření ulovených divokých prasat určených pro osobní spotřebu uživatelem honitby nebo oprávněným účastníkem lovu, a to ve své domácnosti nebo určených k prodeji přímo spotřebiteli pro spotřebu v jeho domácnosti, nebo určených k dodání do místní maloobchodní </w:t>
      </w:r>
      <w:r>
        <w:rPr>
          <w:rFonts w:ascii="ArialMT" w:hAnsi="ArialMT" w:cs="ArialMT"/>
          <w:color w:val="auto"/>
          <w:sz w:val="22"/>
          <w:szCs w:val="22"/>
        </w:rPr>
        <w:t>pr</w:t>
      </w:r>
      <w:r>
        <w:rPr>
          <w:rFonts w:ascii="Arial" w:hAnsi="Arial" w:cs="Arial"/>
          <w:color w:val="auto"/>
          <w:sz w:val="22"/>
          <w:szCs w:val="22"/>
        </w:rPr>
        <w:t xml:space="preserve">odejny, která se nachází na území České republiky a která zásobuje přímo konečného spotřebitele, nebo určených k dodání do maloobchodního zařízení, které bylo KVS SVS registrováno jako zařízení určené pro zacházení se zvěřinou. </w:t>
      </w:r>
    </w:p>
    <w:p w14:paraId="7F7F5377" w14:textId="269DC0F0" w:rsidR="00465968" w:rsidRDefault="00A217E0" w:rsidP="00A217E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Hradí se pouze laboratorní vyšetření provedené ve státním veterinárním ústavu trávicí metodou na základě řádně vyplněné objednávky laboratorního vyšetření. Současně s každým odebraným vzorkem se odevzdává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markant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(pírko), což se zaznamenává v objednávce laboratorního vyšetření.</w:t>
      </w:r>
    </w:p>
    <w:p w14:paraId="0CFF82DE" w14:textId="77777777" w:rsidR="00A217E0" w:rsidRDefault="00A217E0" w:rsidP="00A217E0">
      <w:pPr>
        <w:pStyle w:val="Default"/>
        <w:spacing w:line="360" w:lineRule="auto"/>
        <w:jc w:val="both"/>
        <w:rPr>
          <w:rFonts w:cstheme="minorBidi"/>
          <w:color w:val="auto"/>
        </w:rPr>
      </w:pPr>
    </w:p>
    <w:p w14:paraId="32C135A5" w14:textId="6855EBB0" w:rsidR="00D07026" w:rsidRDefault="00D07026" w:rsidP="00AA538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D07026">
        <w:rPr>
          <w:rFonts w:ascii="Arial" w:hAnsi="Arial" w:cs="Arial"/>
          <w:b/>
          <w:bCs/>
          <w:color w:val="000000"/>
          <w:sz w:val="23"/>
          <w:szCs w:val="23"/>
        </w:rPr>
        <w:t>Část II.</w:t>
      </w:r>
    </w:p>
    <w:p w14:paraId="1DC5533B" w14:textId="77777777" w:rsidR="00D07026" w:rsidRPr="00D07026" w:rsidRDefault="00D07026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</w:p>
    <w:p w14:paraId="3933BD07" w14:textId="3616CE02" w:rsidR="00D07026" w:rsidRDefault="00D07026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CD36B3">
        <w:rPr>
          <w:rFonts w:ascii="Arial" w:hAnsi="Arial" w:cs="Arial"/>
          <w:b/>
          <w:bCs/>
          <w:color w:val="000000"/>
          <w:sz w:val="23"/>
          <w:szCs w:val="23"/>
          <w:highlight w:val="green"/>
        </w:rPr>
        <w:t>Povinné preventivní a diagnostické úkony hrazené chovatelem zvířat</w:t>
      </w:r>
      <w:r w:rsidRPr="00D07026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23E9F8D2" w14:textId="77777777" w:rsidR="00D07026" w:rsidRPr="00D07026" w:rsidRDefault="00D07026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</w:p>
    <w:p w14:paraId="03713931" w14:textId="3D1B82AD" w:rsidR="00D07026" w:rsidRDefault="005170FF" w:rsidP="009139C7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B. Kontrola zdraví</w:t>
      </w:r>
    </w:p>
    <w:p w14:paraId="6370F36C" w14:textId="77777777" w:rsidR="009139C7" w:rsidRDefault="009139C7" w:rsidP="009139C7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38A1FAD6" w14:textId="1490EF98" w:rsidR="007B2CC5" w:rsidRPr="007410A2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CD36B3">
        <w:rPr>
          <w:rFonts w:ascii="Arial" w:hAnsi="Arial" w:cs="Arial"/>
          <w:b/>
          <w:bCs/>
          <w:color w:val="000000"/>
          <w:sz w:val="23"/>
          <w:szCs w:val="23"/>
          <w:highlight w:val="green"/>
        </w:rPr>
        <w:t>Lovná zvěř spárkatá</w:t>
      </w:r>
      <w:r w:rsidRPr="007B2CC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3920A35B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B2CC5">
        <w:rPr>
          <w:rFonts w:ascii="Arial-BoldMT" w:hAnsi="Arial-BoldMT" w:cs="Arial-BoldMT"/>
          <w:b/>
          <w:bCs/>
          <w:color w:val="000000"/>
        </w:rPr>
        <w:t xml:space="preserve">ExJ200 </w:t>
      </w:r>
      <w:r w:rsidRPr="007B2CC5">
        <w:rPr>
          <w:rFonts w:ascii="Arial" w:hAnsi="Arial" w:cs="Arial"/>
          <w:b/>
          <w:bCs/>
          <w:color w:val="000000"/>
        </w:rPr>
        <w:t xml:space="preserve">LOVNÁ ZVĚŘ SPÁRKATÁ </w:t>
      </w:r>
      <w:r w:rsidRPr="007B2CC5">
        <w:rPr>
          <w:rFonts w:ascii="Arial" w:hAnsi="Arial" w:cs="Arial"/>
          <w:color w:val="000000"/>
        </w:rPr>
        <w:t xml:space="preserve">– parazitologické vyšetření – </w:t>
      </w:r>
      <w:proofErr w:type="spellStart"/>
      <w:r w:rsidRPr="007B2CC5">
        <w:rPr>
          <w:rFonts w:ascii="ArialMT" w:hAnsi="ArialMT" w:cs="ArialMT"/>
          <w:color w:val="000000"/>
        </w:rPr>
        <w:t>VyLa</w:t>
      </w:r>
      <w:proofErr w:type="spellEnd"/>
      <w:r w:rsidRPr="007B2CC5">
        <w:rPr>
          <w:rFonts w:ascii="ArialMT" w:hAnsi="ArialMT" w:cs="ArialMT"/>
          <w:color w:val="000000"/>
        </w:rPr>
        <w:t xml:space="preserve"> (PV) </w:t>
      </w:r>
    </w:p>
    <w:p w14:paraId="3427BC11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B2CC5">
        <w:rPr>
          <w:rFonts w:ascii="ArialMT" w:hAnsi="ArialMT" w:cs="ArialMT"/>
          <w:color w:val="000000"/>
        </w:rPr>
        <w:t>Parazi</w:t>
      </w:r>
      <w:r w:rsidRPr="007B2CC5">
        <w:rPr>
          <w:rFonts w:ascii="Arial" w:hAnsi="Arial" w:cs="Arial"/>
          <w:color w:val="000000"/>
        </w:rPr>
        <w:t xml:space="preserve">tologické vyšetření spárkaté zvěře a případné cílené použití </w:t>
      </w:r>
      <w:proofErr w:type="spellStart"/>
      <w:r w:rsidRPr="007B2CC5">
        <w:rPr>
          <w:rFonts w:ascii="Arial" w:hAnsi="Arial" w:cs="Arial"/>
          <w:color w:val="000000"/>
        </w:rPr>
        <w:t>antiparazitárních</w:t>
      </w:r>
      <w:proofErr w:type="spellEnd"/>
      <w:r w:rsidRPr="007B2CC5">
        <w:rPr>
          <w:rFonts w:ascii="Arial" w:hAnsi="Arial" w:cs="Arial"/>
          <w:color w:val="000000"/>
        </w:rPr>
        <w:t xml:space="preserve"> přípravků se netýká prasat divokých; kdekoli je dále v textu zmíněna spárkatá zvěř, je vždy myšlena </w:t>
      </w:r>
      <w:r w:rsidRPr="007B2CC5">
        <w:rPr>
          <w:rFonts w:ascii="Arial-BoldMT" w:hAnsi="Arial-BoldMT" w:cs="Arial-BoldMT"/>
          <w:b/>
          <w:bCs/>
          <w:color w:val="000000"/>
        </w:rPr>
        <w:t xml:space="preserve">s </w:t>
      </w:r>
      <w:r w:rsidRPr="007B2CC5">
        <w:rPr>
          <w:rFonts w:ascii="Arial" w:hAnsi="Arial" w:cs="Arial"/>
          <w:b/>
          <w:bCs/>
          <w:color w:val="000000"/>
        </w:rPr>
        <w:t>výjimkou prasat divokých</w:t>
      </w:r>
      <w:r w:rsidRPr="007B2CC5">
        <w:rPr>
          <w:rFonts w:ascii="ArialMT" w:hAnsi="ArialMT" w:cs="ArialMT"/>
          <w:color w:val="000000"/>
        </w:rPr>
        <w:t xml:space="preserve">. </w:t>
      </w:r>
    </w:p>
    <w:p w14:paraId="7366A221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B2CC5">
        <w:rPr>
          <w:rFonts w:ascii="Arial" w:hAnsi="Arial" w:cs="Arial"/>
          <w:color w:val="000000"/>
        </w:rPr>
        <w:t xml:space="preserve">Uživatel honitby, který se rozhodne pro cílené </w:t>
      </w:r>
      <w:proofErr w:type="spellStart"/>
      <w:r w:rsidRPr="007B2CC5">
        <w:rPr>
          <w:rFonts w:ascii="Arial" w:hAnsi="Arial" w:cs="Arial"/>
          <w:color w:val="000000"/>
        </w:rPr>
        <w:t>antiparazitární</w:t>
      </w:r>
      <w:proofErr w:type="spellEnd"/>
      <w:r w:rsidRPr="007B2CC5">
        <w:rPr>
          <w:rFonts w:ascii="Arial" w:hAnsi="Arial" w:cs="Arial"/>
          <w:color w:val="000000"/>
        </w:rPr>
        <w:t xml:space="preserve"> ošetření spárkaté zvěře v daném roce, musí v předcházejícím roce splnit následující: </w:t>
      </w:r>
    </w:p>
    <w:p w14:paraId="4366B08B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B2CC5">
        <w:rPr>
          <w:rFonts w:ascii="Arial" w:hAnsi="Arial" w:cs="Arial"/>
          <w:b/>
          <w:bCs/>
          <w:color w:val="000000"/>
        </w:rPr>
        <w:t xml:space="preserve">Podmínky pro cílené </w:t>
      </w:r>
      <w:proofErr w:type="spellStart"/>
      <w:r w:rsidRPr="007B2CC5">
        <w:rPr>
          <w:rFonts w:ascii="Arial" w:hAnsi="Arial" w:cs="Arial"/>
          <w:b/>
          <w:bCs/>
          <w:color w:val="000000"/>
        </w:rPr>
        <w:t>antiparazitární</w:t>
      </w:r>
      <w:proofErr w:type="spellEnd"/>
      <w:r w:rsidRPr="007B2CC5">
        <w:rPr>
          <w:rFonts w:ascii="Arial" w:hAnsi="Arial" w:cs="Arial"/>
          <w:b/>
          <w:bCs/>
          <w:color w:val="000000"/>
        </w:rPr>
        <w:t xml:space="preserve"> ošetření: </w:t>
      </w:r>
    </w:p>
    <w:p w14:paraId="558F9558" w14:textId="77777777" w:rsidR="007B2CC5" w:rsidRPr="007B2CC5" w:rsidRDefault="007B2CC5" w:rsidP="00BF47DA">
      <w:pPr>
        <w:autoSpaceDE w:val="0"/>
        <w:autoSpaceDN w:val="0"/>
        <w:adjustRightInd w:val="0"/>
        <w:spacing w:after="67" w:line="360" w:lineRule="auto"/>
        <w:rPr>
          <w:rFonts w:ascii="Arial" w:hAnsi="Arial" w:cs="Arial"/>
          <w:color w:val="000000"/>
        </w:rPr>
      </w:pPr>
      <w:r w:rsidRPr="007B2CC5">
        <w:rPr>
          <w:rFonts w:ascii="Wingdings" w:hAnsi="Wingdings" w:cs="Wingdings"/>
          <w:color w:val="000000"/>
        </w:rPr>
        <w:t xml:space="preserve"> </w:t>
      </w:r>
      <w:r w:rsidRPr="007B2CC5">
        <w:rPr>
          <w:rFonts w:ascii="Arial" w:hAnsi="Arial" w:cs="Arial"/>
          <w:color w:val="000000"/>
        </w:rPr>
        <w:t xml:space="preserve">Uživatel honitby musí zajistit parazitologické vyšetření </w:t>
      </w:r>
      <w:r w:rsidRPr="007B2CC5">
        <w:rPr>
          <w:rFonts w:ascii="Arial" w:hAnsi="Arial" w:cs="Arial"/>
          <w:b/>
          <w:bCs/>
          <w:color w:val="000000"/>
        </w:rPr>
        <w:t>minimálně u 30 % veškeré ulovené spárkaté zvěře</w:t>
      </w:r>
      <w:r w:rsidRPr="007B2CC5">
        <w:rPr>
          <w:rFonts w:ascii="ArialMT" w:hAnsi="ArialMT" w:cs="ArialMT"/>
          <w:color w:val="000000"/>
        </w:rPr>
        <w:t xml:space="preserve">. </w:t>
      </w:r>
    </w:p>
    <w:p w14:paraId="00612A70" w14:textId="77777777" w:rsidR="007B2CC5" w:rsidRPr="007B2CC5" w:rsidRDefault="007B2CC5" w:rsidP="00BF47DA">
      <w:pPr>
        <w:autoSpaceDE w:val="0"/>
        <w:autoSpaceDN w:val="0"/>
        <w:adjustRightInd w:val="0"/>
        <w:spacing w:after="67" w:line="360" w:lineRule="auto"/>
        <w:rPr>
          <w:rFonts w:ascii="Arial" w:hAnsi="Arial" w:cs="Arial"/>
          <w:color w:val="000000"/>
        </w:rPr>
      </w:pPr>
      <w:r w:rsidRPr="007B2CC5">
        <w:rPr>
          <w:rFonts w:ascii="Wingdings" w:hAnsi="Wingdings" w:cs="Wingdings"/>
          <w:color w:val="000000"/>
        </w:rPr>
        <w:t xml:space="preserve"> </w:t>
      </w:r>
      <w:r w:rsidRPr="007B2CC5">
        <w:rPr>
          <w:rFonts w:ascii="ArialMT" w:hAnsi="ArialMT" w:cs="ArialMT"/>
          <w:color w:val="000000"/>
        </w:rPr>
        <w:t xml:space="preserve">Vzorky k </w:t>
      </w:r>
      <w:r w:rsidRPr="007B2CC5">
        <w:rPr>
          <w:rFonts w:ascii="Arial" w:hAnsi="Arial" w:cs="Arial"/>
          <w:color w:val="000000"/>
        </w:rPr>
        <w:t xml:space="preserve">parazitologickému vyšetření jsou odebírány výhradně z ulovené nebo uhynulé spárkaté zvěře; nelze odebírat vzorky z prostředí. </w:t>
      </w:r>
    </w:p>
    <w:p w14:paraId="2AA5B985" w14:textId="77777777" w:rsidR="007B2CC5" w:rsidRPr="007B2CC5" w:rsidRDefault="007B2CC5" w:rsidP="00BF47DA">
      <w:pPr>
        <w:autoSpaceDE w:val="0"/>
        <w:autoSpaceDN w:val="0"/>
        <w:adjustRightInd w:val="0"/>
        <w:spacing w:after="67" w:line="360" w:lineRule="auto"/>
        <w:rPr>
          <w:rFonts w:ascii="Arial" w:hAnsi="Arial" w:cs="Arial"/>
          <w:color w:val="000000"/>
        </w:rPr>
      </w:pPr>
      <w:r w:rsidRPr="007B2CC5">
        <w:rPr>
          <w:rFonts w:ascii="Wingdings" w:hAnsi="Wingdings" w:cs="Wingdings"/>
          <w:color w:val="000000"/>
        </w:rPr>
        <w:lastRenderedPageBreak/>
        <w:t xml:space="preserve"> </w:t>
      </w:r>
      <w:r w:rsidRPr="007B2CC5">
        <w:rPr>
          <w:rFonts w:ascii="Arial" w:hAnsi="Arial" w:cs="Arial"/>
          <w:color w:val="000000"/>
        </w:rPr>
        <w:t xml:space="preserve">Pro průkaz plicních a gastrointestinálních parazitů se odebírá vzorek trusu z konečníku ulovené / uhynulé spárkaté zvěře; označený vzorek s řádně vyplněnou objednávkou laboratorního vyšetření se odesílá výhradně do Státních veterinárních ústavů (SVÚ). </w:t>
      </w:r>
    </w:p>
    <w:p w14:paraId="2D5E6D94" w14:textId="0A639FCF" w:rsidR="00307B3C" w:rsidRPr="00307B3C" w:rsidRDefault="007B2CC5" w:rsidP="007410A2">
      <w:pPr>
        <w:autoSpaceDE w:val="0"/>
        <w:autoSpaceDN w:val="0"/>
        <w:adjustRightInd w:val="0"/>
        <w:spacing w:after="6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2CC5">
        <w:rPr>
          <w:rFonts w:ascii="Wingdings" w:hAnsi="Wingdings" w:cs="Wingdings"/>
          <w:color w:val="000000"/>
        </w:rPr>
        <w:t xml:space="preserve"> </w:t>
      </w:r>
      <w:r w:rsidRPr="007B2CC5">
        <w:rPr>
          <w:rFonts w:ascii="Arial" w:hAnsi="Arial" w:cs="Arial"/>
          <w:color w:val="000000"/>
        </w:rPr>
        <w:t xml:space="preserve">Pro průkaz motolic se odebírá vzorek trusu z konečníku ulovené / uhynulé spárkaté zvěře případně postižené orgány (játra, plíce); označený vzorek s řádně vyplněnou objednávkou laboratorního vyšetření se odesílá výhradně do SVÚ. Je možný i přímý průkaz motolic v orgánech provedený soukromým veterinárním lékařem. </w:t>
      </w:r>
    </w:p>
    <w:p w14:paraId="1A9E9B4A" w14:textId="560E8795" w:rsidR="00307B3C" w:rsidRPr="007410A2" w:rsidRDefault="00307B3C" w:rsidP="00307B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B2CC5">
        <w:rPr>
          <w:rFonts w:ascii="Wingdings" w:hAnsi="Wingdings" w:cs="Wingdings"/>
          <w:color w:val="000000"/>
        </w:rPr>
        <w:t></w:t>
      </w:r>
      <w:r>
        <w:rPr>
          <w:rFonts w:ascii="Wingdings" w:hAnsi="Wingdings" w:cs="Wingdings"/>
          <w:color w:val="000000"/>
        </w:rPr>
        <w:t xml:space="preserve"> </w:t>
      </w:r>
      <w:r w:rsidRPr="007410A2">
        <w:rPr>
          <w:rFonts w:ascii="Arial" w:hAnsi="Arial" w:cs="Arial"/>
          <w:color w:val="000000"/>
        </w:rPr>
        <w:t xml:space="preserve">Pro průkaz střečkovitosti stačí nález vývojových stádií střečků. </w:t>
      </w:r>
    </w:p>
    <w:p w14:paraId="12453D05" w14:textId="77777777" w:rsidR="007B2CC5" w:rsidRPr="007410A2" w:rsidRDefault="007B2CC5" w:rsidP="00307B3C">
      <w:pPr>
        <w:autoSpaceDE w:val="0"/>
        <w:autoSpaceDN w:val="0"/>
        <w:adjustRightInd w:val="0"/>
        <w:spacing w:after="67" w:line="360" w:lineRule="auto"/>
        <w:rPr>
          <w:rFonts w:ascii="Arial" w:hAnsi="Arial" w:cs="Arial"/>
          <w:color w:val="000000"/>
        </w:rPr>
      </w:pPr>
      <w:r w:rsidRPr="007410A2">
        <w:rPr>
          <w:rFonts w:ascii="Arial" w:hAnsi="Arial" w:cs="Arial"/>
          <w:color w:val="000000"/>
        </w:rPr>
        <w:t xml:space="preserve"> Každá skupina parazitóz (střečkovitost, </w:t>
      </w:r>
      <w:proofErr w:type="spellStart"/>
      <w:r w:rsidRPr="007410A2">
        <w:rPr>
          <w:rFonts w:ascii="Arial" w:hAnsi="Arial" w:cs="Arial"/>
          <w:color w:val="000000"/>
        </w:rPr>
        <w:t>motoličnatost</w:t>
      </w:r>
      <w:proofErr w:type="spellEnd"/>
      <w:r w:rsidRPr="007410A2">
        <w:rPr>
          <w:rFonts w:ascii="Arial" w:hAnsi="Arial" w:cs="Arial"/>
          <w:color w:val="000000"/>
        </w:rPr>
        <w:t xml:space="preserve">, plicní a gastrointestinální parazitózy) musí být hodnocena samostatně. </w:t>
      </w:r>
    </w:p>
    <w:p w14:paraId="0542B71F" w14:textId="77777777" w:rsidR="007B2CC5" w:rsidRPr="007B2CC5" w:rsidRDefault="007B2CC5" w:rsidP="00BF47DA">
      <w:pPr>
        <w:autoSpaceDE w:val="0"/>
        <w:autoSpaceDN w:val="0"/>
        <w:adjustRightInd w:val="0"/>
        <w:spacing w:after="67" w:line="360" w:lineRule="auto"/>
        <w:rPr>
          <w:rFonts w:ascii="Arial" w:hAnsi="Arial" w:cs="Arial"/>
          <w:color w:val="000000"/>
        </w:rPr>
      </w:pPr>
      <w:r w:rsidRPr="007B2CC5">
        <w:rPr>
          <w:rFonts w:ascii="Wingdings" w:hAnsi="Wingdings" w:cs="Wingdings"/>
          <w:color w:val="000000"/>
        </w:rPr>
        <w:t xml:space="preserve"> </w:t>
      </w:r>
      <w:r w:rsidRPr="007B2CC5">
        <w:rPr>
          <w:rFonts w:ascii="Arial" w:hAnsi="Arial" w:cs="Arial"/>
          <w:b/>
          <w:bCs/>
          <w:color w:val="000000"/>
        </w:rPr>
        <w:t xml:space="preserve">Pozitivní výsledek </w:t>
      </w:r>
      <w:r w:rsidRPr="007B2CC5">
        <w:rPr>
          <w:rFonts w:ascii="Arial" w:hAnsi="Arial" w:cs="Arial"/>
          <w:color w:val="000000"/>
        </w:rPr>
        <w:t xml:space="preserve">parazitologického vyšetření musí být pro danou skupinu parazitóz </w:t>
      </w:r>
      <w:r w:rsidRPr="007B2CC5">
        <w:rPr>
          <w:rFonts w:ascii="Arial" w:hAnsi="Arial" w:cs="Arial"/>
          <w:b/>
          <w:bCs/>
          <w:color w:val="000000"/>
        </w:rPr>
        <w:t>minimálně u 30 % vyšetřených vzorků</w:t>
      </w:r>
      <w:r w:rsidRPr="007B2CC5">
        <w:rPr>
          <w:rFonts w:ascii="ArialMT" w:hAnsi="ArialMT" w:cs="ArialMT"/>
          <w:color w:val="000000"/>
        </w:rPr>
        <w:t xml:space="preserve">. </w:t>
      </w:r>
    </w:p>
    <w:p w14:paraId="6B77CC9E" w14:textId="77777777" w:rsidR="007B2CC5" w:rsidRPr="007B2CC5" w:rsidRDefault="007B2CC5" w:rsidP="00BF47DA">
      <w:pPr>
        <w:autoSpaceDE w:val="0"/>
        <w:autoSpaceDN w:val="0"/>
        <w:adjustRightInd w:val="0"/>
        <w:spacing w:after="67" w:line="360" w:lineRule="auto"/>
        <w:rPr>
          <w:rFonts w:ascii="Arial" w:hAnsi="Arial" w:cs="Arial"/>
          <w:color w:val="000000"/>
        </w:rPr>
      </w:pPr>
      <w:r w:rsidRPr="007B2CC5">
        <w:rPr>
          <w:rFonts w:ascii="Wingdings" w:hAnsi="Wingdings" w:cs="Wingdings"/>
          <w:color w:val="000000"/>
        </w:rPr>
        <w:t xml:space="preserve"> </w:t>
      </w:r>
      <w:r w:rsidRPr="007B2CC5">
        <w:rPr>
          <w:rFonts w:ascii="Arial" w:hAnsi="Arial" w:cs="Arial"/>
          <w:color w:val="000000"/>
        </w:rPr>
        <w:t xml:space="preserve">Pro účely cíleného </w:t>
      </w:r>
      <w:proofErr w:type="spellStart"/>
      <w:r w:rsidRPr="007B2CC5">
        <w:rPr>
          <w:rFonts w:ascii="Arial" w:hAnsi="Arial" w:cs="Arial"/>
          <w:color w:val="000000"/>
        </w:rPr>
        <w:t>antiparazitárního</w:t>
      </w:r>
      <w:proofErr w:type="spellEnd"/>
      <w:r w:rsidRPr="007B2CC5">
        <w:rPr>
          <w:rFonts w:ascii="Arial" w:hAnsi="Arial" w:cs="Arial"/>
          <w:color w:val="000000"/>
        </w:rPr>
        <w:t xml:space="preserve"> ošetření spárkaté zvěře je pozitivním výsledkem parazitologického vyšetření: </w:t>
      </w:r>
    </w:p>
    <w:p w14:paraId="6DF1B79E" w14:textId="77777777" w:rsidR="007B2CC5" w:rsidRPr="007B2CC5" w:rsidRDefault="007B2CC5" w:rsidP="00BF47DA">
      <w:pPr>
        <w:autoSpaceDE w:val="0"/>
        <w:autoSpaceDN w:val="0"/>
        <w:adjustRightInd w:val="0"/>
        <w:spacing w:after="67" w:line="360" w:lineRule="auto"/>
        <w:rPr>
          <w:rFonts w:ascii="Arial" w:hAnsi="Arial" w:cs="Arial"/>
          <w:color w:val="000000"/>
        </w:rPr>
      </w:pPr>
      <w:r w:rsidRPr="007B2CC5">
        <w:rPr>
          <w:rFonts w:ascii="Arial" w:hAnsi="Arial" w:cs="Arial"/>
          <w:color w:val="000000"/>
        </w:rPr>
        <w:t xml:space="preserve"> </w:t>
      </w:r>
      <w:r w:rsidRPr="007B2CC5">
        <w:rPr>
          <w:rFonts w:ascii="ArialMT" w:hAnsi="ArialMT" w:cs="ArialMT"/>
          <w:color w:val="000000"/>
        </w:rPr>
        <w:t xml:space="preserve">v </w:t>
      </w:r>
      <w:r w:rsidRPr="007B2CC5">
        <w:rPr>
          <w:rFonts w:ascii="Arial" w:hAnsi="Arial" w:cs="Arial"/>
          <w:color w:val="000000"/>
        </w:rPr>
        <w:t xml:space="preserve">případě plicních a gastrointestinálních parazitů pozitivní </w:t>
      </w:r>
      <w:proofErr w:type="spellStart"/>
      <w:r w:rsidRPr="007B2CC5">
        <w:rPr>
          <w:rFonts w:ascii="Arial" w:hAnsi="Arial" w:cs="Arial"/>
          <w:color w:val="000000"/>
        </w:rPr>
        <w:t>koprologické</w:t>
      </w:r>
      <w:proofErr w:type="spellEnd"/>
      <w:r w:rsidRPr="007B2CC5">
        <w:rPr>
          <w:rFonts w:ascii="Arial" w:hAnsi="Arial" w:cs="Arial"/>
          <w:color w:val="000000"/>
        </w:rPr>
        <w:t xml:space="preserve"> vyšetření hodnocené +++ nebo ++++ (hodnotí a potvrzuje výhradně SVÚ) </w:t>
      </w:r>
    </w:p>
    <w:p w14:paraId="6D1E09BA" w14:textId="77777777" w:rsidR="007B2CC5" w:rsidRPr="007B2CC5" w:rsidRDefault="007B2CC5" w:rsidP="00BF47DA">
      <w:pPr>
        <w:autoSpaceDE w:val="0"/>
        <w:autoSpaceDN w:val="0"/>
        <w:adjustRightInd w:val="0"/>
        <w:spacing w:after="67" w:line="360" w:lineRule="auto"/>
        <w:rPr>
          <w:rFonts w:ascii="Arial" w:hAnsi="Arial" w:cs="Arial"/>
          <w:color w:val="000000"/>
        </w:rPr>
      </w:pPr>
      <w:r w:rsidRPr="007B2CC5">
        <w:rPr>
          <w:rFonts w:ascii="Arial" w:hAnsi="Arial" w:cs="Arial"/>
          <w:color w:val="000000"/>
        </w:rPr>
        <w:t xml:space="preserve"> </w:t>
      </w:r>
      <w:r w:rsidRPr="007B2CC5">
        <w:rPr>
          <w:rFonts w:ascii="ArialMT" w:hAnsi="ArialMT" w:cs="ArialMT"/>
          <w:color w:val="000000"/>
        </w:rPr>
        <w:t xml:space="preserve">v </w:t>
      </w:r>
      <w:r w:rsidRPr="007B2CC5">
        <w:rPr>
          <w:rFonts w:ascii="Arial" w:hAnsi="Arial" w:cs="Arial"/>
          <w:color w:val="000000"/>
        </w:rPr>
        <w:t xml:space="preserve">případě motolic pozitivní </w:t>
      </w:r>
      <w:proofErr w:type="spellStart"/>
      <w:r w:rsidRPr="007B2CC5">
        <w:rPr>
          <w:rFonts w:ascii="Arial" w:hAnsi="Arial" w:cs="Arial"/>
          <w:color w:val="000000"/>
        </w:rPr>
        <w:t>koprologické</w:t>
      </w:r>
      <w:proofErr w:type="spellEnd"/>
      <w:r w:rsidRPr="007B2CC5">
        <w:rPr>
          <w:rFonts w:ascii="Arial" w:hAnsi="Arial" w:cs="Arial"/>
          <w:color w:val="000000"/>
        </w:rPr>
        <w:t xml:space="preserve"> vyšetření hodnocené +++ nebo ++++ (hodnotí a potvrzuje výhradně SVÚ) nebo přímý průkaz motolic v orgánech (hodnotí a potvrzuje SVÚ nebo soukromý veterinární lékař) </w:t>
      </w:r>
    </w:p>
    <w:p w14:paraId="346822FA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B2CC5">
        <w:rPr>
          <w:rFonts w:ascii="Arial" w:hAnsi="Arial" w:cs="Arial"/>
          <w:color w:val="000000"/>
        </w:rPr>
        <w:t xml:space="preserve"> </w:t>
      </w:r>
      <w:r w:rsidRPr="007B2CC5">
        <w:rPr>
          <w:rFonts w:ascii="ArialMT" w:hAnsi="ArialMT" w:cs="ArialMT"/>
          <w:color w:val="000000"/>
        </w:rPr>
        <w:t xml:space="preserve">v </w:t>
      </w:r>
      <w:r w:rsidRPr="007B2CC5">
        <w:rPr>
          <w:rFonts w:ascii="Arial" w:hAnsi="Arial" w:cs="Arial"/>
          <w:color w:val="000000"/>
        </w:rPr>
        <w:t xml:space="preserve">případě střečkovitosti nález jakéhokoli vývojového stádia střečků (hodnotí a potvrzuje SVÚ, soukromý veterinární lékař nebo proškolená osoba). </w:t>
      </w:r>
    </w:p>
    <w:p w14:paraId="1A1294C8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5E28CD4" w14:textId="6E638A7F" w:rsid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7B2CC5">
        <w:rPr>
          <w:rFonts w:ascii="Arial" w:hAnsi="Arial" w:cs="Arial"/>
          <w:b/>
          <w:bCs/>
          <w:color w:val="000000"/>
        </w:rPr>
        <w:t xml:space="preserve">Parazitologické vyšetření </w:t>
      </w:r>
      <w:r w:rsidRPr="007B2CC5">
        <w:rPr>
          <w:rFonts w:ascii="Arial" w:hAnsi="Arial" w:cs="Arial"/>
          <w:color w:val="000000"/>
        </w:rPr>
        <w:t xml:space="preserve">vzorků ze spárkaté zvěře provedené v předchozím roce slouží pro cílené </w:t>
      </w:r>
      <w:proofErr w:type="spellStart"/>
      <w:r w:rsidRPr="007B2CC5">
        <w:rPr>
          <w:rFonts w:ascii="Arial" w:hAnsi="Arial" w:cs="Arial"/>
          <w:color w:val="000000"/>
        </w:rPr>
        <w:t>antiparazitární</w:t>
      </w:r>
      <w:proofErr w:type="spellEnd"/>
      <w:r w:rsidRPr="007B2CC5">
        <w:rPr>
          <w:rFonts w:ascii="Arial" w:hAnsi="Arial" w:cs="Arial"/>
          <w:color w:val="000000"/>
        </w:rPr>
        <w:t xml:space="preserve"> ošetření spárkaté zvěře v </w:t>
      </w:r>
      <w:r w:rsidRPr="007B2CC5">
        <w:rPr>
          <w:rFonts w:ascii="ArialMT" w:hAnsi="ArialMT" w:cs="ArialMT"/>
          <w:color w:val="000000"/>
        </w:rPr>
        <w:t xml:space="preserve">roce </w:t>
      </w:r>
      <w:r w:rsidRPr="007B2CC5">
        <w:rPr>
          <w:rFonts w:ascii="Arial" w:hAnsi="Arial" w:cs="Arial"/>
          <w:color w:val="000000"/>
        </w:rPr>
        <w:t>následujícím</w:t>
      </w:r>
      <w:r w:rsidRPr="007B2CC5">
        <w:rPr>
          <w:rFonts w:ascii="ArialMT" w:hAnsi="ArialMT" w:cs="ArialMT"/>
          <w:color w:val="000000"/>
        </w:rPr>
        <w:t xml:space="preserve">. </w:t>
      </w:r>
    </w:p>
    <w:p w14:paraId="7BC52311" w14:textId="77777777" w:rsidR="006179EF" w:rsidRPr="007B2CC5" w:rsidRDefault="006179EF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02F4846" w14:textId="40F48138" w:rsidR="007410A2" w:rsidRPr="007410A2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u w:val="single"/>
        </w:rPr>
      </w:pPr>
      <w:r w:rsidRPr="006179EF">
        <w:rPr>
          <w:rFonts w:ascii="Arial-BoldMT" w:hAnsi="Arial-BoldMT" w:cs="Arial-BoldMT"/>
          <w:b/>
          <w:bCs/>
          <w:color w:val="000000"/>
          <w:u w:val="single"/>
        </w:rPr>
        <w:t xml:space="preserve">Postup </w:t>
      </w:r>
      <w:r w:rsidRPr="006179EF">
        <w:rPr>
          <w:rFonts w:ascii="Arial" w:hAnsi="Arial" w:cs="Arial"/>
          <w:b/>
          <w:bCs/>
          <w:color w:val="000000"/>
          <w:u w:val="single"/>
        </w:rPr>
        <w:t xml:space="preserve">při použití </w:t>
      </w:r>
      <w:proofErr w:type="spellStart"/>
      <w:r w:rsidRPr="006179EF">
        <w:rPr>
          <w:rFonts w:ascii="Arial" w:hAnsi="Arial" w:cs="Arial"/>
          <w:b/>
          <w:bCs/>
          <w:color w:val="000000"/>
          <w:u w:val="single"/>
        </w:rPr>
        <w:t>antiparazitárních</w:t>
      </w:r>
      <w:proofErr w:type="spellEnd"/>
      <w:r w:rsidRPr="006179EF">
        <w:rPr>
          <w:rFonts w:ascii="Arial" w:hAnsi="Arial" w:cs="Arial"/>
          <w:b/>
          <w:bCs/>
          <w:color w:val="000000"/>
          <w:u w:val="single"/>
        </w:rPr>
        <w:t xml:space="preserve"> přípravků u spárkaté zvěře v daném </w:t>
      </w:r>
      <w:r w:rsidRPr="006179EF">
        <w:rPr>
          <w:rFonts w:ascii="Arial-BoldMT" w:hAnsi="Arial-BoldMT" w:cs="Arial-BoldMT"/>
          <w:b/>
          <w:bCs/>
          <w:color w:val="000000"/>
          <w:u w:val="single"/>
        </w:rPr>
        <w:t xml:space="preserve">roce: </w:t>
      </w:r>
    </w:p>
    <w:p w14:paraId="401E1DB2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B2CC5">
        <w:rPr>
          <w:rFonts w:ascii="Arial" w:hAnsi="Arial" w:cs="Arial"/>
          <w:color w:val="000000"/>
        </w:rPr>
        <w:t xml:space="preserve">Uživatel honitby, který se na základě splnění výše uvedených podmínek rozhodne pro cílené </w:t>
      </w:r>
      <w:proofErr w:type="spellStart"/>
      <w:r w:rsidRPr="007B2CC5">
        <w:rPr>
          <w:rFonts w:ascii="Arial" w:hAnsi="Arial" w:cs="Arial"/>
          <w:color w:val="000000"/>
        </w:rPr>
        <w:t>antiparazitární</w:t>
      </w:r>
      <w:proofErr w:type="spellEnd"/>
      <w:r w:rsidRPr="007B2CC5">
        <w:rPr>
          <w:rFonts w:ascii="Arial" w:hAnsi="Arial" w:cs="Arial"/>
          <w:color w:val="000000"/>
        </w:rPr>
        <w:t xml:space="preserve"> ošetření spárkaté zvěře, je povinen </w:t>
      </w:r>
    </w:p>
    <w:p w14:paraId="5E65F9EC" w14:textId="77777777" w:rsidR="007B2CC5" w:rsidRPr="007B2CC5" w:rsidRDefault="007B2CC5" w:rsidP="00BF47DA">
      <w:pPr>
        <w:autoSpaceDE w:val="0"/>
        <w:autoSpaceDN w:val="0"/>
        <w:adjustRightInd w:val="0"/>
        <w:spacing w:after="74" w:line="360" w:lineRule="auto"/>
        <w:rPr>
          <w:rFonts w:ascii="Arial" w:hAnsi="Arial" w:cs="Arial"/>
          <w:color w:val="000000"/>
        </w:rPr>
      </w:pPr>
      <w:r w:rsidRPr="007B2CC5">
        <w:rPr>
          <w:rFonts w:ascii="Wingdings" w:hAnsi="Wingdings" w:cs="Wingdings"/>
          <w:color w:val="000000"/>
        </w:rPr>
        <w:t xml:space="preserve"> </w:t>
      </w:r>
      <w:r w:rsidRPr="007B2CC5">
        <w:rPr>
          <w:rFonts w:ascii="Arial" w:hAnsi="Arial" w:cs="Arial"/>
          <w:b/>
          <w:bCs/>
          <w:color w:val="000000"/>
        </w:rPr>
        <w:t xml:space="preserve">Nejpozději do </w:t>
      </w:r>
      <w:r w:rsidRPr="007B2CC5">
        <w:rPr>
          <w:rFonts w:ascii="Arial-BoldMT" w:hAnsi="Arial-BoldMT" w:cs="Arial-BoldMT"/>
          <w:b/>
          <w:bCs/>
          <w:color w:val="000000"/>
        </w:rPr>
        <w:t xml:space="preserve">31. 12. </w:t>
      </w:r>
      <w:r w:rsidRPr="007B2CC5">
        <w:rPr>
          <w:rFonts w:ascii="Arial" w:hAnsi="Arial" w:cs="Arial"/>
          <w:b/>
          <w:bCs/>
          <w:color w:val="000000"/>
        </w:rPr>
        <w:t xml:space="preserve">předcházejícího roku </w:t>
      </w:r>
      <w:r w:rsidRPr="007B2CC5">
        <w:rPr>
          <w:rFonts w:ascii="Arial" w:hAnsi="Arial" w:cs="Arial"/>
          <w:color w:val="000000"/>
        </w:rPr>
        <w:t xml:space="preserve">písemně podat na místně příslušnou krajskou veterinární správu žádost o povolení použití </w:t>
      </w:r>
      <w:proofErr w:type="spellStart"/>
      <w:r w:rsidRPr="007B2CC5">
        <w:rPr>
          <w:rFonts w:ascii="Arial" w:hAnsi="Arial" w:cs="Arial"/>
          <w:color w:val="000000"/>
        </w:rPr>
        <w:t>antiparazitárních</w:t>
      </w:r>
      <w:proofErr w:type="spellEnd"/>
      <w:r w:rsidRPr="007B2CC5">
        <w:rPr>
          <w:rFonts w:ascii="Arial" w:hAnsi="Arial" w:cs="Arial"/>
          <w:color w:val="000000"/>
        </w:rPr>
        <w:t xml:space="preserve"> přípravků. Žádost musí obsahovat minimálně tyto údaje: </w:t>
      </w:r>
    </w:p>
    <w:p w14:paraId="0931BEC9" w14:textId="77777777" w:rsidR="007B2CC5" w:rsidRPr="007B2CC5" w:rsidRDefault="007B2CC5" w:rsidP="00BF47DA">
      <w:pPr>
        <w:autoSpaceDE w:val="0"/>
        <w:autoSpaceDN w:val="0"/>
        <w:adjustRightInd w:val="0"/>
        <w:spacing w:after="74" w:line="360" w:lineRule="auto"/>
        <w:rPr>
          <w:rFonts w:ascii="Arial" w:hAnsi="Arial" w:cs="Arial"/>
          <w:color w:val="000000"/>
        </w:rPr>
      </w:pPr>
      <w:r w:rsidRPr="007B2CC5">
        <w:rPr>
          <w:rFonts w:ascii="ArialMT" w:hAnsi="ArialMT" w:cs="ArialMT"/>
          <w:color w:val="000000"/>
        </w:rPr>
        <w:t xml:space="preserve">1. </w:t>
      </w:r>
      <w:r w:rsidRPr="007B2CC5">
        <w:rPr>
          <w:rFonts w:ascii="Arial" w:hAnsi="Arial" w:cs="Arial"/>
          <w:color w:val="000000"/>
        </w:rPr>
        <w:t>Identifikační údaje uživatele honitby (jméno, adresa, telefon, případně e</w:t>
      </w:r>
      <w:r w:rsidRPr="007B2CC5">
        <w:rPr>
          <w:rFonts w:ascii="ArialMT" w:hAnsi="ArialMT" w:cs="ArialMT"/>
          <w:color w:val="000000"/>
        </w:rPr>
        <w:t xml:space="preserve">-mail). </w:t>
      </w:r>
    </w:p>
    <w:p w14:paraId="5470D5A6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B2CC5">
        <w:rPr>
          <w:rFonts w:ascii="ArialMT" w:hAnsi="ArialMT" w:cs="ArialMT"/>
          <w:color w:val="000000"/>
        </w:rPr>
        <w:t xml:space="preserve">2. </w:t>
      </w:r>
      <w:r w:rsidRPr="007B2CC5">
        <w:rPr>
          <w:rFonts w:ascii="Arial" w:hAnsi="Arial" w:cs="Arial"/>
          <w:color w:val="000000"/>
        </w:rPr>
        <w:t xml:space="preserve">Identifikační údaje honitby a katastrálního území, v nichž bude </w:t>
      </w:r>
      <w:proofErr w:type="spellStart"/>
      <w:r w:rsidRPr="007B2CC5">
        <w:rPr>
          <w:rFonts w:ascii="Arial" w:hAnsi="Arial" w:cs="Arial"/>
          <w:color w:val="000000"/>
        </w:rPr>
        <w:t>antiparazitární</w:t>
      </w:r>
      <w:proofErr w:type="spellEnd"/>
      <w:r w:rsidRPr="007B2CC5">
        <w:rPr>
          <w:rFonts w:ascii="Arial" w:hAnsi="Arial" w:cs="Arial"/>
          <w:color w:val="000000"/>
        </w:rPr>
        <w:t xml:space="preserve"> ošetření spárkaté zvěře provedeno (název a identifikační číslo honitby, název </w:t>
      </w:r>
    </w:p>
    <w:p w14:paraId="33102F5C" w14:textId="77777777" w:rsidR="007B2CC5" w:rsidRPr="007B2CC5" w:rsidRDefault="007B2CC5" w:rsidP="00BF47DA">
      <w:pPr>
        <w:autoSpaceDE w:val="0"/>
        <w:autoSpaceDN w:val="0"/>
        <w:adjustRightInd w:val="0"/>
        <w:spacing w:after="75" w:line="360" w:lineRule="auto"/>
        <w:rPr>
          <w:rFonts w:ascii="Arial" w:hAnsi="Arial" w:cs="Arial"/>
        </w:rPr>
      </w:pPr>
      <w:r w:rsidRPr="007B2CC5">
        <w:rPr>
          <w:rFonts w:ascii="Arial" w:hAnsi="Arial" w:cs="Arial"/>
        </w:rPr>
        <w:lastRenderedPageBreak/>
        <w:t xml:space="preserve">a identifikační číslo katastrálního území) včetně GPS souřadnic místa předkládání léčivého přípravku. </w:t>
      </w:r>
    </w:p>
    <w:p w14:paraId="0EF5B823" w14:textId="77777777" w:rsidR="007B2CC5" w:rsidRPr="007B2CC5" w:rsidRDefault="007B2CC5" w:rsidP="00BF47DA">
      <w:pPr>
        <w:autoSpaceDE w:val="0"/>
        <w:autoSpaceDN w:val="0"/>
        <w:adjustRightInd w:val="0"/>
        <w:spacing w:after="75" w:line="360" w:lineRule="auto"/>
        <w:rPr>
          <w:rFonts w:ascii="Arial" w:hAnsi="Arial" w:cs="Arial"/>
        </w:rPr>
      </w:pPr>
      <w:r w:rsidRPr="007B2CC5">
        <w:rPr>
          <w:rFonts w:ascii="ArialMT" w:hAnsi="ArialMT" w:cs="ArialMT"/>
        </w:rPr>
        <w:t xml:space="preserve">3. </w:t>
      </w:r>
      <w:r w:rsidRPr="007B2CC5">
        <w:rPr>
          <w:rFonts w:ascii="Arial" w:hAnsi="Arial" w:cs="Arial"/>
        </w:rPr>
        <w:t xml:space="preserve">Údaje dokládající splnění podmínek pro použití </w:t>
      </w:r>
      <w:proofErr w:type="spellStart"/>
      <w:r w:rsidRPr="007B2CC5">
        <w:rPr>
          <w:rFonts w:ascii="Arial" w:hAnsi="Arial" w:cs="Arial"/>
        </w:rPr>
        <w:t>antiparazitárních</w:t>
      </w:r>
      <w:proofErr w:type="spellEnd"/>
      <w:r w:rsidRPr="007B2CC5">
        <w:rPr>
          <w:rFonts w:ascii="Arial" w:hAnsi="Arial" w:cs="Arial"/>
        </w:rPr>
        <w:t xml:space="preserve"> přípravků (počet ulovené spárkaté zvěře v roce 2020, potvrzení o provedených parazitologických vyšetřeních a pozitivních nálezech). </w:t>
      </w:r>
    </w:p>
    <w:p w14:paraId="03A5D6C8" w14:textId="77777777" w:rsidR="007B2CC5" w:rsidRPr="007B2CC5" w:rsidRDefault="007B2CC5" w:rsidP="00BF47DA">
      <w:pPr>
        <w:autoSpaceDE w:val="0"/>
        <w:autoSpaceDN w:val="0"/>
        <w:adjustRightInd w:val="0"/>
        <w:spacing w:after="75" w:line="360" w:lineRule="auto"/>
        <w:rPr>
          <w:rFonts w:ascii="Arial" w:hAnsi="Arial" w:cs="Arial"/>
        </w:rPr>
      </w:pPr>
      <w:r w:rsidRPr="007B2CC5">
        <w:rPr>
          <w:rFonts w:ascii="ArialMT" w:hAnsi="ArialMT" w:cs="ArialMT"/>
        </w:rPr>
        <w:t xml:space="preserve">4. </w:t>
      </w:r>
      <w:r w:rsidRPr="007B2CC5">
        <w:rPr>
          <w:rFonts w:ascii="Arial" w:hAnsi="Arial" w:cs="Arial"/>
        </w:rPr>
        <w:t xml:space="preserve">Parazitózu (skupinu parazitóz), proti které bude léčivý přípravek aplikován. </w:t>
      </w:r>
    </w:p>
    <w:p w14:paraId="0C2D75C0" w14:textId="77777777" w:rsidR="007B2CC5" w:rsidRPr="007B2CC5" w:rsidRDefault="007B2CC5" w:rsidP="00BF47DA">
      <w:pPr>
        <w:autoSpaceDE w:val="0"/>
        <w:autoSpaceDN w:val="0"/>
        <w:adjustRightInd w:val="0"/>
        <w:spacing w:after="75" w:line="360" w:lineRule="auto"/>
        <w:rPr>
          <w:rFonts w:ascii="Arial" w:hAnsi="Arial" w:cs="Arial"/>
        </w:rPr>
      </w:pPr>
      <w:r w:rsidRPr="007B2CC5">
        <w:rPr>
          <w:rFonts w:ascii="ArialMT" w:hAnsi="ArialMT" w:cs="ArialMT"/>
        </w:rPr>
        <w:t xml:space="preserve">5. </w:t>
      </w:r>
      <w:r w:rsidRPr="007B2CC5">
        <w:rPr>
          <w:rFonts w:ascii="Arial" w:hAnsi="Arial" w:cs="Arial"/>
        </w:rPr>
        <w:t xml:space="preserve">Název léčivého přípravku, který bude pro cílené </w:t>
      </w:r>
      <w:proofErr w:type="spellStart"/>
      <w:r w:rsidRPr="007B2CC5">
        <w:rPr>
          <w:rFonts w:ascii="Arial" w:hAnsi="Arial" w:cs="Arial"/>
        </w:rPr>
        <w:t>antiparazitární</w:t>
      </w:r>
      <w:proofErr w:type="spellEnd"/>
      <w:r w:rsidRPr="007B2CC5">
        <w:rPr>
          <w:rFonts w:ascii="Arial" w:hAnsi="Arial" w:cs="Arial"/>
        </w:rPr>
        <w:t xml:space="preserve"> ošetření použit a jeho ochrannou lhůtu. </w:t>
      </w:r>
    </w:p>
    <w:p w14:paraId="470AF7FA" w14:textId="77777777" w:rsidR="007B2CC5" w:rsidRPr="007B2CC5" w:rsidRDefault="007B2CC5" w:rsidP="00BF47DA">
      <w:pPr>
        <w:autoSpaceDE w:val="0"/>
        <w:autoSpaceDN w:val="0"/>
        <w:adjustRightInd w:val="0"/>
        <w:spacing w:after="75" w:line="360" w:lineRule="auto"/>
        <w:rPr>
          <w:rFonts w:ascii="Arial" w:hAnsi="Arial" w:cs="Arial"/>
        </w:rPr>
      </w:pPr>
      <w:r w:rsidRPr="007B2CC5">
        <w:rPr>
          <w:rFonts w:ascii="ArialMT" w:hAnsi="ArialMT" w:cs="ArialMT"/>
        </w:rPr>
        <w:t xml:space="preserve">6. </w:t>
      </w:r>
      <w:r w:rsidRPr="007B2CC5">
        <w:rPr>
          <w:rFonts w:ascii="Arial" w:hAnsi="Arial" w:cs="Arial"/>
        </w:rPr>
        <w:t xml:space="preserve">Množství léčivého přípravku, který bude pro cílené </w:t>
      </w:r>
      <w:proofErr w:type="spellStart"/>
      <w:r w:rsidRPr="007B2CC5">
        <w:rPr>
          <w:rFonts w:ascii="Arial" w:hAnsi="Arial" w:cs="Arial"/>
        </w:rPr>
        <w:t>antiparazitární</w:t>
      </w:r>
      <w:proofErr w:type="spellEnd"/>
      <w:r w:rsidRPr="007B2CC5">
        <w:rPr>
          <w:rFonts w:ascii="Arial" w:hAnsi="Arial" w:cs="Arial"/>
        </w:rPr>
        <w:t xml:space="preserve"> ošetření použit. </w:t>
      </w:r>
    </w:p>
    <w:p w14:paraId="0AD818A0" w14:textId="77777777" w:rsidR="007B2CC5" w:rsidRPr="007B2CC5" w:rsidRDefault="007B2CC5" w:rsidP="00BF47DA">
      <w:pPr>
        <w:autoSpaceDE w:val="0"/>
        <w:autoSpaceDN w:val="0"/>
        <w:adjustRightInd w:val="0"/>
        <w:spacing w:after="75" w:line="360" w:lineRule="auto"/>
        <w:rPr>
          <w:rFonts w:ascii="Arial" w:hAnsi="Arial" w:cs="Arial"/>
        </w:rPr>
      </w:pPr>
      <w:r w:rsidRPr="007B2CC5">
        <w:rPr>
          <w:rFonts w:ascii="ArialMT" w:hAnsi="ArialMT" w:cs="ArialMT"/>
        </w:rPr>
        <w:t xml:space="preserve">7. </w:t>
      </w:r>
      <w:r w:rsidRPr="007B2CC5">
        <w:rPr>
          <w:rFonts w:ascii="Arial" w:hAnsi="Arial" w:cs="Arial"/>
        </w:rPr>
        <w:t xml:space="preserve">Druh, kategorie, počet a hmotnost zvěře, u které bude léčivý přípravek použit; výpočet potřebné dávky léčivého přípravku, který bude pro cílené </w:t>
      </w:r>
      <w:proofErr w:type="spellStart"/>
      <w:r w:rsidRPr="007B2CC5">
        <w:rPr>
          <w:rFonts w:ascii="Arial" w:hAnsi="Arial" w:cs="Arial"/>
        </w:rPr>
        <w:t>antiparazitární</w:t>
      </w:r>
      <w:proofErr w:type="spellEnd"/>
      <w:r w:rsidRPr="007B2CC5">
        <w:rPr>
          <w:rFonts w:ascii="Arial" w:hAnsi="Arial" w:cs="Arial"/>
        </w:rPr>
        <w:t xml:space="preserve"> ošetření použit. </w:t>
      </w:r>
    </w:p>
    <w:p w14:paraId="1F356DB2" w14:textId="77777777" w:rsidR="007B2CC5" w:rsidRPr="007B2CC5" w:rsidRDefault="007B2CC5" w:rsidP="00BF47DA">
      <w:pPr>
        <w:autoSpaceDE w:val="0"/>
        <w:autoSpaceDN w:val="0"/>
        <w:adjustRightInd w:val="0"/>
        <w:spacing w:after="75" w:line="360" w:lineRule="auto"/>
        <w:rPr>
          <w:rFonts w:ascii="ArialMT" w:hAnsi="ArialMT" w:cs="ArialMT"/>
        </w:rPr>
      </w:pPr>
      <w:r w:rsidRPr="007B2CC5">
        <w:rPr>
          <w:rFonts w:ascii="ArialMT" w:hAnsi="ArialMT" w:cs="ArialMT"/>
        </w:rPr>
        <w:t xml:space="preserve">8. Doba, ve které bude léčivý přípravek použit </w:t>
      </w:r>
    </w:p>
    <w:p w14:paraId="5FBE08A6" w14:textId="77777777" w:rsidR="007B2CC5" w:rsidRPr="007B2CC5" w:rsidRDefault="007B2CC5" w:rsidP="00BF47DA">
      <w:pPr>
        <w:autoSpaceDE w:val="0"/>
        <w:autoSpaceDN w:val="0"/>
        <w:adjustRightInd w:val="0"/>
        <w:spacing w:after="75" w:line="360" w:lineRule="auto"/>
        <w:rPr>
          <w:rFonts w:ascii="ArialMT" w:hAnsi="ArialMT" w:cs="ArialMT"/>
        </w:rPr>
      </w:pPr>
      <w:r w:rsidRPr="007B2CC5">
        <w:rPr>
          <w:rFonts w:ascii="ArialMT" w:hAnsi="ArialMT" w:cs="ArialMT"/>
        </w:rPr>
        <w:t xml:space="preserve">9. Způsob předkládání léčivého přípravku. </w:t>
      </w:r>
    </w:p>
    <w:p w14:paraId="185EB0FB" w14:textId="77777777" w:rsidR="007B2CC5" w:rsidRPr="007B2CC5" w:rsidRDefault="007B2CC5" w:rsidP="00BF47DA">
      <w:pPr>
        <w:autoSpaceDE w:val="0"/>
        <w:autoSpaceDN w:val="0"/>
        <w:adjustRightInd w:val="0"/>
        <w:spacing w:after="75" w:line="360" w:lineRule="auto"/>
        <w:rPr>
          <w:rFonts w:ascii="Arial" w:hAnsi="Arial" w:cs="Arial"/>
        </w:rPr>
      </w:pPr>
      <w:r w:rsidRPr="007B2CC5">
        <w:rPr>
          <w:rFonts w:ascii="ArialMT" w:hAnsi="ArialMT" w:cs="ArialMT"/>
        </w:rPr>
        <w:t xml:space="preserve">10. </w:t>
      </w:r>
      <w:r w:rsidRPr="007B2CC5">
        <w:rPr>
          <w:rFonts w:ascii="Arial" w:hAnsi="Arial" w:cs="Arial"/>
        </w:rPr>
        <w:t xml:space="preserve">Seznam všech sousedících honiteb; v případě, že honitba sousedí se státní hranicí, je nutné uvést tuto skutečnost včetně uvedení konkrétního sousedícího státu. </w:t>
      </w:r>
    </w:p>
    <w:p w14:paraId="03B85D83" w14:textId="77777777" w:rsidR="007B2CC5" w:rsidRPr="007B2CC5" w:rsidRDefault="007B2CC5" w:rsidP="00BF47DA">
      <w:pPr>
        <w:autoSpaceDE w:val="0"/>
        <w:autoSpaceDN w:val="0"/>
        <w:adjustRightInd w:val="0"/>
        <w:spacing w:after="75" w:line="360" w:lineRule="auto"/>
        <w:rPr>
          <w:rFonts w:ascii="Arial" w:hAnsi="Arial" w:cs="Arial"/>
        </w:rPr>
      </w:pPr>
      <w:r w:rsidRPr="007B2CC5">
        <w:rPr>
          <w:rFonts w:ascii="ArialMT" w:hAnsi="ArialMT" w:cs="ArialMT"/>
        </w:rPr>
        <w:t xml:space="preserve">11. </w:t>
      </w:r>
      <w:r w:rsidRPr="007B2CC5">
        <w:rPr>
          <w:rFonts w:ascii="Arial" w:hAnsi="Arial" w:cs="Arial"/>
        </w:rPr>
        <w:t xml:space="preserve">Identifikační údaje soukromého veterinárního lékaře (SVL), pod jehož odpovědností bude léčivý přípravek použit (jméno, příjmení, místo podnikání, IČO, registrační číslo SVL přidělené mu Komorou veterinárních lékařů ČR). </w:t>
      </w:r>
    </w:p>
    <w:p w14:paraId="52E81346" w14:textId="77777777" w:rsidR="007B2CC5" w:rsidRPr="007B2CC5" w:rsidRDefault="007B2CC5" w:rsidP="00BF47DA">
      <w:pPr>
        <w:autoSpaceDE w:val="0"/>
        <w:autoSpaceDN w:val="0"/>
        <w:adjustRightInd w:val="0"/>
        <w:spacing w:after="75" w:line="360" w:lineRule="auto"/>
        <w:rPr>
          <w:rFonts w:ascii="Arial" w:hAnsi="Arial" w:cs="Arial"/>
        </w:rPr>
      </w:pPr>
      <w:r w:rsidRPr="007B2CC5">
        <w:rPr>
          <w:rFonts w:ascii="Wingdings" w:hAnsi="Wingdings" w:cs="Wingdings"/>
        </w:rPr>
        <w:t xml:space="preserve"> </w:t>
      </w:r>
      <w:r w:rsidRPr="007B2CC5">
        <w:rPr>
          <w:rFonts w:ascii="Arial" w:hAnsi="Arial" w:cs="Arial"/>
        </w:rPr>
        <w:t xml:space="preserve">Po obdržení povolení k použití </w:t>
      </w:r>
      <w:proofErr w:type="spellStart"/>
      <w:r w:rsidRPr="007B2CC5">
        <w:rPr>
          <w:rFonts w:ascii="Arial" w:hAnsi="Arial" w:cs="Arial"/>
        </w:rPr>
        <w:t>antiparazitárních</w:t>
      </w:r>
      <w:proofErr w:type="spellEnd"/>
      <w:r w:rsidRPr="007B2CC5">
        <w:rPr>
          <w:rFonts w:ascii="Arial" w:hAnsi="Arial" w:cs="Arial"/>
        </w:rPr>
        <w:t xml:space="preserve"> přípravků od krajské veterinární správy </w:t>
      </w:r>
      <w:r w:rsidRPr="007B2CC5">
        <w:rPr>
          <w:rFonts w:ascii="Arial-BoldMT" w:hAnsi="Arial-BoldMT" w:cs="Arial-BoldMT"/>
          <w:b/>
          <w:bCs/>
        </w:rPr>
        <w:t xml:space="preserve">informovat </w:t>
      </w:r>
      <w:r w:rsidRPr="007B2CC5">
        <w:rPr>
          <w:rFonts w:ascii="Arial" w:hAnsi="Arial" w:cs="Arial"/>
        </w:rPr>
        <w:t xml:space="preserve">všechny uživatele sousedních honiteb včetně přeshraničních a místně příslušný orgán státní správy myslivosti o použití léčivého přípravku </w:t>
      </w:r>
      <w:r w:rsidRPr="007B2CC5">
        <w:rPr>
          <w:rFonts w:ascii="Arial" w:hAnsi="Arial" w:cs="Arial"/>
          <w:b/>
          <w:bCs/>
        </w:rPr>
        <w:t xml:space="preserve">minimálně </w:t>
      </w:r>
      <w:r w:rsidRPr="007B2CC5">
        <w:rPr>
          <w:rFonts w:ascii="Arial-BoldMT" w:hAnsi="Arial-BoldMT" w:cs="Arial-BoldMT"/>
          <w:b/>
          <w:bCs/>
        </w:rPr>
        <w:t xml:space="preserve">14 </w:t>
      </w:r>
      <w:r w:rsidRPr="007B2CC5">
        <w:rPr>
          <w:rFonts w:ascii="Arial" w:hAnsi="Arial" w:cs="Arial"/>
          <w:b/>
          <w:bCs/>
        </w:rPr>
        <w:t xml:space="preserve">dní před jeho použitím. </w:t>
      </w:r>
    </w:p>
    <w:p w14:paraId="2C385679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B2CC5">
        <w:rPr>
          <w:rFonts w:ascii="Wingdings" w:hAnsi="Wingdings" w:cs="Wingdings"/>
        </w:rPr>
        <w:t xml:space="preserve"> </w:t>
      </w:r>
      <w:r w:rsidRPr="007B2CC5">
        <w:rPr>
          <w:rFonts w:ascii="Arial" w:hAnsi="Arial" w:cs="Arial"/>
        </w:rPr>
        <w:t xml:space="preserve">Zajistit aplikaci léčivého přípravku tak, aby byla minimalizována možnost jeho konzumace prasaty divokými. </w:t>
      </w:r>
    </w:p>
    <w:p w14:paraId="085A24F8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548FCBD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B2CC5">
        <w:rPr>
          <w:rFonts w:ascii="Arial" w:hAnsi="Arial" w:cs="Arial"/>
        </w:rPr>
        <w:t>Antiparazitární</w:t>
      </w:r>
      <w:proofErr w:type="spellEnd"/>
      <w:r w:rsidRPr="007B2CC5">
        <w:rPr>
          <w:rFonts w:ascii="Arial" w:hAnsi="Arial" w:cs="Arial"/>
        </w:rPr>
        <w:t xml:space="preserve"> přípravky lze </w:t>
      </w:r>
      <w:r w:rsidRPr="007B2CC5">
        <w:rPr>
          <w:rFonts w:ascii="Arial-BoldMT" w:hAnsi="Arial-BoldMT" w:cs="Arial-BoldMT"/>
          <w:b/>
          <w:bCs/>
        </w:rPr>
        <w:t xml:space="preserve">v roce 2021 </w:t>
      </w:r>
      <w:r w:rsidRPr="007B2CC5">
        <w:rPr>
          <w:rFonts w:ascii="Arial" w:hAnsi="Arial" w:cs="Arial"/>
        </w:rPr>
        <w:t xml:space="preserve">použít pouze v termínu </w:t>
      </w:r>
      <w:r w:rsidRPr="007B2CC5">
        <w:rPr>
          <w:rFonts w:ascii="Arial-BoldMT" w:hAnsi="Arial-BoldMT" w:cs="Arial-BoldMT"/>
          <w:b/>
          <w:bCs/>
        </w:rPr>
        <w:t xml:space="preserve">od 1. 2. 2021 do 21. 2. 2021, v roce 2022 </w:t>
      </w:r>
      <w:r w:rsidRPr="007B2CC5">
        <w:rPr>
          <w:rFonts w:ascii="ArialMT" w:hAnsi="ArialMT" w:cs="ArialMT"/>
        </w:rPr>
        <w:t xml:space="preserve">pouze v </w:t>
      </w:r>
      <w:r w:rsidRPr="007B2CC5">
        <w:rPr>
          <w:rFonts w:ascii="Arial" w:hAnsi="Arial" w:cs="Arial"/>
        </w:rPr>
        <w:t xml:space="preserve">termínu </w:t>
      </w:r>
      <w:r w:rsidRPr="007B2CC5">
        <w:rPr>
          <w:rFonts w:ascii="Arial-BoldMT" w:hAnsi="Arial-BoldMT" w:cs="Arial-BoldMT"/>
          <w:b/>
          <w:bCs/>
        </w:rPr>
        <w:t xml:space="preserve">od 31. 1. 2022 do 20. 2. 2022. </w:t>
      </w:r>
    </w:p>
    <w:p w14:paraId="2228F765" w14:textId="73097C7A" w:rsidR="007B2CC5" w:rsidRDefault="007B2CC5" w:rsidP="00BF47DA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7B2CC5">
        <w:rPr>
          <w:rFonts w:ascii="Arial" w:hAnsi="Arial" w:cs="Arial"/>
          <w:color w:val="auto"/>
          <w:sz w:val="22"/>
          <w:szCs w:val="22"/>
        </w:rPr>
        <w:t xml:space="preserve">V honitbách, které jsou ve smyslu zákona č. 449/2001 Sb., o myslivosti, ve znění pozdějších předpisů, oborou nebo jejichž uživatelé provozují přezimovací objekty pro volně žijící spárkatou zvěř, lze použít </w:t>
      </w:r>
      <w:proofErr w:type="spellStart"/>
      <w:r w:rsidRPr="007B2CC5">
        <w:rPr>
          <w:rFonts w:ascii="Arial" w:hAnsi="Arial" w:cs="Arial"/>
          <w:color w:val="auto"/>
          <w:sz w:val="22"/>
          <w:szCs w:val="22"/>
        </w:rPr>
        <w:t>antiparazitární</w:t>
      </w:r>
      <w:proofErr w:type="spellEnd"/>
      <w:r w:rsidRPr="007B2CC5">
        <w:rPr>
          <w:rFonts w:ascii="Arial" w:hAnsi="Arial" w:cs="Arial"/>
          <w:color w:val="auto"/>
          <w:sz w:val="22"/>
          <w:szCs w:val="22"/>
        </w:rPr>
        <w:t xml:space="preserve"> přípravky v průběhu celého roku.</w:t>
      </w:r>
    </w:p>
    <w:p w14:paraId="5BBBA957" w14:textId="77777777" w:rsidR="007410A2" w:rsidRDefault="007410A2" w:rsidP="006179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B6FCEAD" w14:textId="369DB87F" w:rsidR="006179EF" w:rsidRPr="006179EF" w:rsidRDefault="006179EF" w:rsidP="006179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179EF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6179EF">
        <w:rPr>
          <w:rFonts w:ascii="Arial" w:hAnsi="Arial" w:cs="Arial"/>
          <w:b/>
          <w:bCs/>
          <w:color w:val="000000"/>
          <w:sz w:val="23"/>
          <w:szCs w:val="23"/>
          <w:highlight w:val="green"/>
        </w:rPr>
        <w:t>Zvířata vnímavá na vzteklinu</w:t>
      </w:r>
      <w:r w:rsidRPr="006179EF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5B588BE7" w14:textId="77777777" w:rsidR="006179EF" w:rsidRPr="006179EF" w:rsidRDefault="006179EF" w:rsidP="006179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179EF">
        <w:rPr>
          <w:rFonts w:ascii="Arial-BoldMT" w:hAnsi="Arial-BoldMT" w:cs="Arial-BoldMT"/>
          <w:b/>
          <w:bCs/>
          <w:color w:val="000000"/>
        </w:rPr>
        <w:t xml:space="preserve">ExL200 VZTEKLINA </w:t>
      </w:r>
      <w:r w:rsidRPr="006179EF">
        <w:rPr>
          <w:rFonts w:ascii="Arial" w:hAnsi="Arial" w:cs="Arial"/>
          <w:color w:val="000000"/>
        </w:rPr>
        <w:t xml:space="preserve">– </w:t>
      </w:r>
      <w:proofErr w:type="spellStart"/>
      <w:r w:rsidRPr="006179EF">
        <w:rPr>
          <w:rFonts w:ascii="ArialMT" w:hAnsi="ArialMT" w:cs="ArialMT"/>
          <w:color w:val="000000"/>
        </w:rPr>
        <w:t>VyPr</w:t>
      </w:r>
      <w:proofErr w:type="spellEnd"/>
      <w:r w:rsidRPr="006179EF">
        <w:rPr>
          <w:rFonts w:ascii="ArialMT" w:hAnsi="ArialMT" w:cs="ArialMT"/>
          <w:color w:val="000000"/>
        </w:rPr>
        <w:t xml:space="preserve"> </w:t>
      </w:r>
      <w:r w:rsidRPr="006179EF">
        <w:rPr>
          <w:rFonts w:ascii="Arial" w:hAnsi="Arial" w:cs="Arial"/>
          <w:color w:val="000000"/>
        </w:rPr>
        <w:t xml:space="preserve">– klinické vyšetření zvířat, která poranila člověka </w:t>
      </w:r>
    </w:p>
    <w:p w14:paraId="6EFBFA93" w14:textId="77777777" w:rsidR="006179EF" w:rsidRPr="006179EF" w:rsidRDefault="006179EF" w:rsidP="006179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6179EF">
        <w:rPr>
          <w:rFonts w:ascii="Arial" w:hAnsi="Arial" w:cs="Arial"/>
          <w:color w:val="000000"/>
        </w:rPr>
        <w:t xml:space="preserve">a) Bezprostředně po poranění; </w:t>
      </w:r>
    </w:p>
    <w:p w14:paraId="7E14D54B" w14:textId="222B1C52" w:rsidR="00AA5382" w:rsidRDefault="006179EF" w:rsidP="00BF47D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6179EF">
        <w:rPr>
          <w:rFonts w:ascii="Arial" w:hAnsi="Arial" w:cs="Arial"/>
          <w:sz w:val="22"/>
          <w:szCs w:val="22"/>
        </w:rPr>
        <w:lastRenderedPageBreak/>
        <w:t>b) 5. den po poranění.</w:t>
      </w:r>
    </w:p>
    <w:p w14:paraId="6AEA4C41" w14:textId="77777777" w:rsidR="003408F0" w:rsidRDefault="003408F0" w:rsidP="00BF47DA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513A76F" w14:textId="6F03A077" w:rsid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proofErr w:type="spellStart"/>
      <w:r w:rsidRPr="00CD36B3">
        <w:rPr>
          <w:rFonts w:ascii="Arial" w:hAnsi="Arial" w:cs="Arial"/>
          <w:b/>
          <w:bCs/>
          <w:color w:val="000000"/>
          <w:sz w:val="23"/>
          <w:szCs w:val="23"/>
          <w:highlight w:val="green"/>
        </w:rPr>
        <w:t>Farmově</w:t>
      </w:r>
      <w:proofErr w:type="spellEnd"/>
      <w:r w:rsidRPr="00CD36B3">
        <w:rPr>
          <w:rFonts w:ascii="Arial" w:hAnsi="Arial" w:cs="Arial"/>
          <w:b/>
          <w:bCs/>
          <w:color w:val="000000"/>
          <w:sz w:val="23"/>
          <w:szCs w:val="23"/>
          <w:highlight w:val="green"/>
        </w:rPr>
        <w:t xml:space="preserve"> chovaná zvěř</w:t>
      </w:r>
      <w:r w:rsidRPr="007B2CC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73A8FA1E" w14:textId="77777777" w:rsidR="00EF2A3C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CD36B3">
        <w:rPr>
          <w:rFonts w:ascii="Arial" w:hAnsi="Arial" w:cs="Arial"/>
          <w:b/>
          <w:bCs/>
          <w:color w:val="000000"/>
          <w:highlight w:val="green"/>
        </w:rPr>
        <w:t>Prase divoké</w:t>
      </w:r>
      <w:r w:rsidRPr="007B2CC5">
        <w:rPr>
          <w:rFonts w:ascii="Arial" w:hAnsi="Arial" w:cs="Arial"/>
          <w:b/>
          <w:bCs/>
          <w:color w:val="000000"/>
        </w:rPr>
        <w:t xml:space="preserve"> </w:t>
      </w:r>
    </w:p>
    <w:p w14:paraId="2E0AFA22" w14:textId="712D587F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B2CC5">
        <w:rPr>
          <w:rFonts w:ascii="ArialMT" w:hAnsi="ArialMT" w:cs="ArialMT"/>
          <w:color w:val="000000"/>
        </w:rPr>
        <w:t xml:space="preserve">- v </w:t>
      </w:r>
      <w:r w:rsidRPr="007B2CC5">
        <w:rPr>
          <w:rFonts w:ascii="Arial" w:hAnsi="Arial" w:cs="Arial"/>
          <w:color w:val="000000"/>
        </w:rPr>
        <w:t xml:space="preserve">průběhu 30 dnů před přemístěním na jiné hospodářství. Vyšetření se provádí </w:t>
      </w:r>
      <w:r w:rsidRPr="007B2CC5">
        <w:rPr>
          <w:rFonts w:ascii="ArialMT" w:hAnsi="ArialMT" w:cs="ArialMT"/>
          <w:color w:val="000000"/>
        </w:rPr>
        <w:t xml:space="preserve">z jednoho vzorku krve. </w:t>
      </w:r>
    </w:p>
    <w:p w14:paraId="762AB5A7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B2CC5">
        <w:rPr>
          <w:rFonts w:ascii="Arial-BoldMT" w:hAnsi="Arial-BoldMT" w:cs="Arial-BoldMT"/>
          <w:b/>
          <w:bCs/>
          <w:color w:val="000000"/>
        </w:rPr>
        <w:t xml:space="preserve">ExKI20 </w:t>
      </w:r>
      <w:r w:rsidRPr="007B2CC5">
        <w:rPr>
          <w:rFonts w:ascii="Arial" w:hAnsi="Arial" w:cs="Arial"/>
          <w:b/>
          <w:bCs/>
          <w:color w:val="000000"/>
        </w:rPr>
        <w:t xml:space="preserve">BRUCELÓZA </w:t>
      </w:r>
      <w:r w:rsidRPr="007B2CC5">
        <w:rPr>
          <w:rFonts w:ascii="Arial" w:hAnsi="Arial" w:cs="Arial"/>
          <w:color w:val="000000"/>
        </w:rPr>
        <w:t xml:space="preserve">– </w:t>
      </w:r>
      <w:proofErr w:type="spellStart"/>
      <w:r w:rsidRPr="007B2CC5">
        <w:rPr>
          <w:rFonts w:ascii="ArialMT" w:hAnsi="ArialMT" w:cs="ArialMT"/>
          <w:color w:val="000000"/>
        </w:rPr>
        <w:t>VyLa</w:t>
      </w:r>
      <w:proofErr w:type="spellEnd"/>
      <w:r w:rsidRPr="007B2CC5">
        <w:rPr>
          <w:rFonts w:ascii="ArialMT" w:hAnsi="ArialMT" w:cs="ArialMT"/>
          <w:color w:val="000000"/>
        </w:rPr>
        <w:t xml:space="preserve"> (RBT) </w:t>
      </w:r>
    </w:p>
    <w:p w14:paraId="5F87B68F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B2CC5">
        <w:rPr>
          <w:rFonts w:ascii="Arial" w:hAnsi="Arial" w:cs="Arial"/>
          <w:color w:val="000000"/>
        </w:rPr>
        <w:t xml:space="preserve">Provádí se u zvířat od 3 měsíců stáří. U zvířat mladších se garantuje zdravotní stav stáda. </w:t>
      </w:r>
    </w:p>
    <w:p w14:paraId="7473858E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B2CC5">
        <w:rPr>
          <w:rFonts w:ascii="Arial-BoldMT" w:hAnsi="Arial-BoldMT" w:cs="Arial-BoldMT"/>
          <w:b/>
          <w:bCs/>
          <w:color w:val="000000"/>
        </w:rPr>
        <w:t xml:space="preserve">ExKI30 AUJESZKYHO CHOROBA </w:t>
      </w:r>
      <w:r w:rsidRPr="007B2CC5">
        <w:rPr>
          <w:rFonts w:ascii="Arial" w:hAnsi="Arial" w:cs="Arial"/>
          <w:color w:val="000000"/>
        </w:rPr>
        <w:t xml:space="preserve">– </w:t>
      </w:r>
      <w:proofErr w:type="spellStart"/>
      <w:r w:rsidRPr="007B2CC5">
        <w:rPr>
          <w:rFonts w:ascii="ArialMT" w:hAnsi="ArialMT" w:cs="ArialMT"/>
          <w:color w:val="000000"/>
        </w:rPr>
        <w:t>VyLa</w:t>
      </w:r>
      <w:proofErr w:type="spellEnd"/>
      <w:r w:rsidRPr="007B2CC5">
        <w:rPr>
          <w:rFonts w:ascii="ArialMT" w:hAnsi="ArialMT" w:cs="ArialMT"/>
          <w:color w:val="000000"/>
        </w:rPr>
        <w:t xml:space="preserve"> (ELISA + VNT) </w:t>
      </w:r>
    </w:p>
    <w:p w14:paraId="17DC9E43" w14:textId="459DCA91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B2CC5">
        <w:rPr>
          <w:rFonts w:ascii="Arial" w:hAnsi="Arial" w:cs="Arial"/>
          <w:color w:val="000000"/>
        </w:rPr>
        <w:t xml:space="preserve">Provádí se u zvířat od 3 měsíců stáří. U zvířat mladších se garantuje zdravotní stav stáda. </w:t>
      </w:r>
      <w:r w:rsidRPr="007B2CC5">
        <w:rPr>
          <w:rFonts w:ascii="Arial-BoldMT" w:hAnsi="Arial-BoldMT" w:cs="Arial-BoldMT"/>
          <w:b/>
          <w:bCs/>
        </w:rPr>
        <w:t xml:space="preserve">ExKI40 </w:t>
      </w:r>
      <w:r w:rsidRPr="007B2CC5">
        <w:rPr>
          <w:rFonts w:ascii="Arial" w:hAnsi="Arial" w:cs="Arial"/>
          <w:b/>
          <w:bCs/>
        </w:rPr>
        <w:t xml:space="preserve">KLASICKÝ MOR PRASAT </w:t>
      </w:r>
      <w:r w:rsidRPr="007B2CC5">
        <w:rPr>
          <w:rFonts w:ascii="Arial" w:hAnsi="Arial" w:cs="Arial"/>
        </w:rPr>
        <w:t xml:space="preserve">– </w:t>
      </w:r>
      <w:proofErr w:type="spellStart"/>
      <w:r w:rsidRPr="007B2CC5">
        <w:rPr>
          <w:rFonts w:ascii="ArialMT" w:hAnsi="ArialMT" w:cs="ArialMT"/>
        </w:rPr>
        <w:t>VyLa</w:t>
      </w:r>
      <w:proofErr w:type="spellEnd"/>
      <w:r w:rsidRPr="007B2CC5">
        <w:rPr>
          <w:rFonts w:ascii="ArialMT" w:hAnsi="ArialMT" w:cs="ArialMT"/>
        </w:rPr>
        <w:t xml:space="preserve"> (ELISA) </w:t>
      </w:r>
    </w:p>
    <w:p w14:paraId="05B03700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B2CC5">
        <w:rPr>
          <w:rFonts w:ascii="Arial" w:hAnsi="Arial" w:cs="Arial"/>
        </w:rPr>
        <w:t xml:space="preserve">Provádí se u zvířat od 3 měsíců stáří. U zvířat mladších se garantuje zdravotní stav stáda. </w:t>
      </w:r>
    </w:p>
    <w:p w14:paraId="543AB97D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B2CC5">
        <w:rPr>
          <w:rFonts w:ascii="Arial-BoldMT" w:hAnsi="Arial-BoldMT" w:cs="Arial-BoldMT"/>
          <w:b/>
          <w:bCs/>
        </w:rPr>
        <w:t xml:space="preserve">ExKI50 </w:t>
      </w:r>
      <w:r w:rsidRPr="007B2CC5">
        <w:rPr>
          <w:rFonts w:ascii="Arial" w:hAnsi="Arial" w:cs="Arial"/>
          <w:b/>
          <w:bCs/>
        </w:rPr>
        <w:t xml:space="preserve">AFRICKÝ MOR PRASAT </w:t>
      </w:r>
      <w:r w:rsidRPr="007B2CC5">
        <w:rPr>
          <w:rFonts w:ascii="Arial" w:hAnsi="Arial" w:cs="Arial"/>
        </w:rPr>
        <w:t xml:space="preserve">– </w:t>
      </w:r>
      <w:proofErr w:type="spellStart"/>
      <w:r w:rsidRPr="007B2CC5">
        <w:rPr>
          <w:rFonts w:ascii="ArialMT" w:hAnsi="ArialMT" w:cs="ArialMT"/>
        </w:rPr>
        <w:t>VyLa</w:t>
      </w:r>
      <w:proofErr w:type="spellEnd"/>
      <w:r w:rsidRPr="007B2CC5">
        <w:rPr>
          <w:rFonts w:ascii="ArialMT" w:hAnsi="ArialMT" w:cs="ArialMT"/>
        </w:rPr>
        <w:t xml:space="preserve"> (ELISA) </w:t>
      </w:r>
    </w:p>
    <w:p w14:paraId="6BEADCFB" w14:textId="19384B27" w:rsid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B2CC5">
        <w:rPr>
          <w:rFonts w:ascii="Arial" w:hAnsi="Arial" w:cs="Arial"/>
        </w:rPr>
        <w:t xml:space="preserve">Provádí se u zvířat od 3 měsíců stáří. U zvířat mladších se garantuje zdravotní stav stáda. </w:t>
      </w:r>
    </w:p>
    <w:p w14:paraId="1FA7C613" w14:textId="77777777" w:rsidR="009139C7" w:rsidRPr="007B2CC5" w:rsidRDefault="009139C7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AB756" w14:textId="77777777" w:rsidR="00EF2A3C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D36B3">
        <w:rPr>
          <w:rFonts w:ascii="Arial" w:hAnsi="Arial" w:cs="Arial"/>
          <w:b/>
          <w:bCs/>
          <w:highlight w:val="green"/>
        </w:rPr>
        <w:t>Jelenovití</w:t>
      </w:r>
      <w:r w:rsidRPr="007B2CC5">
        <w:rPr>
          <w:rFonts w:ascii="Arial" w:hAnsi="Arial" w:cs="Arial"/>
          <w:b/>
          <w:bCs/>
        </w:rPr>
        <w:t xml:space="preserve"> </w:t>
      </w:r>
    </w:p>
    <w:p w14:paraId="2C2C6A98" w14:textId="34904603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B2CC5">
        <w:rPr>
          <w:rFonts w:ascii="Arial-BoldMT" w:hAnsi="Arial-BoldMT" w:cs="Arial-BoldMT"/>
          <w:b/>
          <w:bCs/>
        </w:rPr>
        <w:t xml:space="preserve">- </w:t>
      </w:r>
      <w:r w:rsidRPr="007B2CC5">
        <w:rPr>
          <w:rFonts w:ascii="ArialMT" w:hAnsi="ArialMT" w:cs="ArialMT"/>
        </w:rPr>
        <w:t xml:space="preserve">v </w:t>
      </w:r>
      <w:r w:rsidRPr="007B2CC5">
        <w:rPr>
          <w:rFonts w:ascii="Arial" w:hAnsi="Arial" w:cs="Arial"/>
        </w:rPr>
        <w:t xml:space="preserve">průběhu 30 dnů před přemístěním na jiné hospodářství. </w:t>
      </w:r>
    </w:p>
    <w:p w14:paraId="3F0201CA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B2CC5">
        <w:rPr>
          <w:rFonts w:ascii="Arial-BoldMT" w:hAnsi="Arial-BoldMT" w:cs="Arial-BoldMT"/>
          <w:b/>
          <w:bCs/>
        </w:rPr>
        <w:t xml:space="preserve">ExKX20 </w:t>
      </w:r>
      <w:r w:rsidRPr="007B2CC5">
        <w:rPr>
          <w:rFonts w:ascii="Arial" w:hAnsi="Arial" w:cs="Arial"/>
          <w:b/>
          <w:bCs/>
        </w:rPr>
        <w:t xml:space="preserve">BRUCELÓZA </w:t>
      </w:r>
      <w:r w:rsidRPr="007B2CC5">
        <w:rPr>
          <w:rFonts w:ascii="Arial" w:hAnsi="Arial" w:cs="Arial"/>
        </w:rPr>
        <w:t xml:space="preserve">– </w:t>
      </w:r>
      <w:proofErr w:type="spellStart"/>
      <w:r w:rsidRPr="007B2CC5">
        <w:rPr>
          <w:rFonts w:ascii="ArialMT" w:hAnsi="ArialMT" w:cs="ArialMT"/>
        </w:rPr>
        <w:t>VyLa</w:t>
      </w:r>
      <w:proofErr w:type="spellEnd"/>
      <w:r w:rsidRPr="007B2CC5">
        <w:rPr>
          <w:rFonts w:ascii="ArialMT" w:hAnsi="ArialMT" w:cs="ArialMT"/>
        </w:rPr>
        <w:t xml:space="preserve"> (RBT) </w:t>
      </w:r>
    </w:p>
    <w:p w14:paraId="4B0B818B" w14:textId="02669582" w:rsid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B2CC5">
        <w:rPr>
          <w:rFonts w:ascii="Arial" w:hAnsi="Arial" w:cs="Arial"/>
        </w:rPr>
        <w:t xml:space="preserve">Provádí se u zvířat od 3 měsíců stáří. U zvířat mladších se garantuje zdravotní stav stáda. </w:t>
      </w:r>
    </w:p>
    <w:p w14:paraId="34823E18" w14:textId="77777777" w:rsidR="009139C7" w:rsidRPr="007B2CC5" w:rsidRDefault="009139C7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2F12CFE" w14:textId="77777777" w:rsidR="00EF2A3C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 w:rsidRPr="00CD36B3">
        <w:rPr>
          <w:rFonts w:ascii="Arial-BoldMT" w:hAnsi="Arial-BoldMT" w:cs="Arial-BoldMT"/>
          <w:b/>
          <w:bCs/>
          <w:highlight w:val="green"/>
        </w:rPr>
        <w:t>Mufloni</w:t>
      </w:r>
      <w:r w:rsidRPr="007B2CC5">
        <w:rPr>
          <w:rFonts w:ascii="Arial-BoldMT" w:hAnsi="Arial-BoldMT" w:cs="Arial-BoldMT"/>
          <w:b/>
          <w:bCs/>
        </w:rPr>
        <w:t xml:space="preserve"> </w:t>
      </w:r>
    </w:p>
    <w:p w14:paraId="13757F33" w14:textId="6AB8145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B2CC5">
        <w:rPr>
          <w:rFonts w:ascii="ArialMT" w:hAnsi="ArialMT" w:cs="ArialMT"/>
        </w:rPr>
        <w:t xml:space="preserve">- v </w:t>
      </w:r>
      <w:r w:rsidRPr="007B2CC5">
        <w:rPr>
          <w:rFonts w:ascii="Arial" w:hAnsi="Arial" w:cs="Arial"/>
        </w:rPr>
        <w:t xml:space="preserve">průběhu 30 dnů před přemístěním na jiné hospodářství. </w:t>
      </w:r>
    </w:p>
    <w:p w14:paraId="1D9D88DE" w14:textId="77777777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B2CC5">
        <w:rPr>
          <w:rFonts w:ascii="Arial-BoldMT" w:hAnsi="Arial-BoldMT" w:cs="Arial-BoldMT"/>
          <w:b/>
          <w:bCs/>
        </w:rPr>
        <w:t>ExKW</w:t>
      </w:r>
      <w:proofErr w:type="spellEnd"/>
      <w:r w:rsidRPr="007B2CC5">
        <w:rPr>
          <w:rFonts w:ascii="Arial-BoldMT" w:hAnsi="Arial-BoldMT" w:cs="Arial-BoldMT"/>
          <w:b/>
          <w:bCs/>
        </w:rPr>
        <w:t xml:space="preserve"> 20 </w:t>
      </w:r>
      <w:r w:rsidRPr="007B2CC5">
        <w:rPr>
          <w:rFonts w:ascii="Arial" w:hAnsi="Arial" w:cs="Arial"/>
          <w:b/>
          <w:bCs/>
        </w:rPr>
        <w:t xml:space="preserve">BRUCELÓZA </w:t>
      </w:r>
      <w:r w:rsidRPr="007B2CC5">
        <w:rPr>
          <w:rFonts w:ascii="Arial" w:hAnsi="Arial" w:cs="Arial"/>
        </w:rPr>
        <w:t xml:space="preserve">– </w:t>
      </w:r>
      <w:proofErr w:type="spellStart"/>
      <w:r w:rsidRPr="007B2CC5">
        <w:rPr>
          <w:rFonts w:ascii="ArialMT" w:hAnsi="ArialMT" w:cs="ArialMT"/>
        </w:rPr>
        <w:t>VyLa</w:t>
      </w:r>
      <w:proofErr w:type="spellEnd"/>
      <w:r w:rsidRPr="007B2CC5">
        <w:rPr>
          <w:rFonts w:ascii="ArialMT" w:hAnsi="ArialMT" w:cs="ArialMT"/>
        </w:rPr>
        <w:t xml:space="preserve"> (RBT) </w:t>
      </w:r>
    </w:p>
    <w:p w14:paraId="29A8B7FF" w14:textId="77777777" w:rsid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B2CC5">
        <w:rPr>
          <w:rFonts w:ascii="Arial" w:hAnsi="Arial" w:cs="Arial"/>
        </w:rPr>
        <w:t>Provádí se u zvířat od 6 měsíců stáří. U zvířat mladších se garantuje zdravotní stav stáda.</w:t>
      </w:r>
    </w:p>
    <w:p w14:paraId="3F986F1C" w14:textId="1C0FEAA0" w:rsidR="007B2CC5" w:rsidRPr="007B2CC5" w:rsidRDefault="007B2CC5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B2CC5">
        <w:rPr>
          <w:rFonts w:ascii="Arial" w:hAnsi="Arial" w:cs="Arial"/>
        </w:rPr>
        <w:t xml:space="preserve"> </w:t>
      </w:r>
    </w:p>
    <w:p w14:paraId="21FF749C" w14:textId="6577BFCD" w:rsidR="008F6868" w:rsidRPr="008F6868" w:rsidRDefault="008F6868" w:rsidP="00AA538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8F6868">
        <w:rPr>
          <w:rFonts w:ascii="Arial" w:hAnsi="Arial" w:cs="Arial"/>
          <w:b/>
          <w:bCs/>
          <w:color w:val="000000"/>
          <w:sz w:val="23"/>
          <w:szCs w:val="23"/>
        </w:rPr>
        <w:t>Část IV.</w:t>
      </w:r>
    </w:p>
    <w:p w14:paraId="602949C1" w14:textId="77777777" w:rsidR="008F6868" w:rsidRPr="008F6868" w:rsidRDefault="008F6868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  <w:highlight w:val="green"/>
        </w:rPr>
      </w:pPr>
      <w:r w:rsidRPr="008F6868">
        <w:rPr>
          <w:rFonts w:ascii="Arial" w:hAnsi="Arial" w:cs="Arial"/>
          <w:b/>
          <w:bCs/>
          <w:color w:val="000000"/>
          <w:sz w:val="23"/>
          <w:szCs w:val="23"/>
          <w:highlight w:val="green"/>
        </w:rPr>
        <w:t xml:space="preserve">Povinné akce stanovené Programem sledování </w:t>
      </w:r>
      <w:proofErr w:type="spellStart"/>
      <w:r w:rsidRPr="008F6868">
        <w:rPr>
          <w:rFonts w:ascii="Arial" w:hAnsi="Arial" w:cs="Arial"/>
          <w:b/>
          <w:bCs/>
          <w:color w:val="000000"/>
          <w:sz w:val="23"/>
          <w:szCs w:val="23"/>
          <w:highlight w:val="green"/>
        </w:rPr>
        <w:t>aviární</w:t>
      </w:r>
      <w:proofErr w:type="spellEnd"/>
      <w:r w:rsidRPr="008F6868">
        <w:rPr>
          <w:rFonts w:ascii="Arial" w:hAnsi="Arial" w:cs="Arial"/>
          <w:b/>
          <w:bCs/>
          <w:color w:val="000000"/>
          <w:sz w:val="23"/>
          <w:szCs w:val="23"/>
          <w:highlight w:val="green"/>
        </w:rPr>
        <w:t xml:space="preserve"> influenzy u drůbeže </w:t>
      </w:r>
    </w:p>
    <w:p w14:paraId="2AFF5D16" w14:textId="77777777" w:rsidR="008F6868" w:rsidRPr="008F6868" w:rsidRDefault="008F6868" w:rsidP="00BF47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8F6868">
        <w:rPr>
          <w:rFonts w:ascii="Arial" w:hAnsi="Arial" w:cs="Arial"/>
          <w:b/>
          <w:bCs/>
          <w:color w:val="000000"/>
          <w:sz w:val="23"/>
          <w:szCs w:val="23"/>
          <w:highlight w:val="green"/>
        </w:rPr>
        <w:t>a volně žijících ptáků.</w:t>
      </w:r>
      <w:r w:rsidRPr="008F6868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4C14B1AA" w14:textId="0138A3FF" w:rsidR="007B2CC5" w:rsidRDefault="008F6868" w:rsidP="00BF47D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8F6868">
        <w:rPr>
          <w:rFonts w:ascii="Arial" w:hAnsi="Arial" w:cs="Arial"/>
          <w:sz w:val="22"/>
          <w:szCs w:val="22"/>
        </w:rPr>
        <w:t xml:space="preserve">Monitoring je prováděn dle rozhodnutí Komise 2010/367/EU ze dne 25. června </w:t>
      </w:r>
      <w:r w:rsidRPr="008F6868">
        <w:rPr>
          <w:rFonts w:ascii="ArialMT" w:hAnsi="ArialMT" w:cs="ArialMT"/>
          <w:sz w:val="22"/>
          <w:szCs w:val="22"/>
        </w:rPr>
        <w:t xml:space="preserve">2010 o </w:t>
      </w:r>
      <w:r w:rsidRPr="008F6868">
        <w:rPr>
          <w:rFonts w:ascii="Arial" w:hAnsi="Arial" w:cs="Arial"/>
          <w:sz w:val="22"/>
          <w:szCs w:val="22"/>
        </w:rPr>
        <w:t xml:space="preserve">provádění programů dozoru nad influenzou ptáků u drůbeže a volně žijících ptáků </w:t>
      </w:r>
      <w:r w:rsidRPr="008F6868">
        <w:rPr>
          <w:rFonts w:ascii="ArialMT" w:hAnsi="ArialMT" w:cs="ArialMT"/>
          <w:sz w:val="22"/>
          <w:szCs w:val="22"/>
        </w:rPr>
        <w:t xml:space="preserve">v </w:t>
      </w:r>
      <w:r w:rsidRPr="008F6868">
        <w:rPr>
          <w:rFonts w:ascii="Arial" w:hAnsi="Arial" w:cs="Arial"/>
          <w:sz w:val="22"/>
          <w:szCs w:val="22"/>
        </w:rPr>
        <w:t>členských státech.</w:t>
      </w:r>
    </w:p>
    <w:p w14:paraId="6FF9DC24" w14:textId="77777777" w:rsidR="008F6868" w:rsidRDefault="008F6868" w:rsidP="00BF47D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EpF605 </w:t>
      </w:r>
      <w:r>
        <w:rPr>
          <w:rFonts w:ascii="Arial" w:hAnsi="Arial" w:cs="Arial"/>
          <w:b/>
          <w:bCs/>
          <w:sz w:val="22"/>
          <w:szCs w:val="22"/>
        </w:rPr>
        <w:t xml:space="preserve">AVIÁRNÍ INFLUENZA </w:t>
      </w:r>
      <w:r>
        <w:rPr>
          <w:rFonts w:ascii="Arial" w:hAnsi="Arial" w:cs="Arial"/>
          <w:sz w:val="22"/>
          <w:szCs w:val="22"/>
        </w:rPr>
        <w:t xml:space="preserve">– pernatá zvěř z farmového chovu (vodní) –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sérologické vyšetření (ELISA) </w:t>
      </w:r>
    </w:p>
    <w:p w14:paraId="5F7F394D" w14:textId="77777777" w:rsidR="008F6868" w:rsidRDefault="008F6868" w:rsidP="00BF47DA">
      <w:pPr>
        <w:pStyle w:val="Default"/>
        <w:spacing w:line="360" w:lineRule="auto"/>
        <w:rPr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každého farmového chovu vodní pernaté zvěře se odebere pro účely sérologických testů dvacet krevních vzorků. </w:t>
      </w:r>
    </w:p>
    <w:p w14:paraId="2EC6324A" w14:textId="77777777" w:rsidR="008F6868" w:rsidRDefault="008F6868" w:rsidP="00BF47D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EpF606 </w:t>
      </w:r>
      <w:r>
        <w:rPr>
          <w:rFonts w:ascii="Arial" w:hAnsi="Arial" w:cs="Arial"/>
          <w:b/>
          <w:bCs/>
          <w:sz w:val="22"/>
          <w:szCs w:val="22"/>
        </w:rPr>
        <w:t xml:space="preserve">AVIÁRNÍ INFLUENZA </w:t>
      </w:r>
      <w:r>
        <w:rPr>
          <w:rFonts w:ascii="Arial" w:hAnsi="Arial" w:cs="Arial"/>
          <w:sz w:val="22"/>
          <w:szCs w:val="22"/>
        </w:rPr>
        <w:t xml:space="preserve">– pernatá zvěř z farmového chovu (hrabavá) –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sérologické vyšetření (ELISA) </w:t>
      </w:r>
    </w:p>
    <w:p w14:paraId="74F8236F" w14:textId="58643B03" w:rsidR="008F6868" w:rsidRDefault="008F6868" w:rsidP="00BF47D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lastRenderedPageBreak/>
        <w:t xml:space="preserve">Z </w:t>
      </w:r>
      <w:r>
        <w:rPr>
          <w:rFonts w:ascii="Arial" w:hAnsi="Arial" w:cs="Arial"/>
          <w:sz w:val="22"/>
          <w:szCs w:val="22"/>
        </w:rPr>
        <w:t>každého farmového chovu pernaté hrabavé zvěře (např. bažanti), se zaměřením na dospělé ptáky jako je plemenná drůbež, se odebere deset krevních vzorků.</w:t>
      </w:r>
    </w:p>
    <w:p w14:paraId="4CF3A913" w14:textId="77777777" w:rsidR="008F6868" w:rsidRDefault="008F6868" w:rsidP="00BF47D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EpF650 </w:t>
      </w:r>
      <w:r>
        <w:rPr>
          <w:rFonts w:ascii="Arial" w:hAnsi="Arial" w:cs="Arial"/>
          <w:b/>
          <w:bCs/>
          <w:sz w:val="22"/>
          <w:szCs w:val="22"/>
        </w:rPr>
        <w:t xml:space="preserve">AVIÁRNÍ INFLUENZA </w:t>
      </w:r>
      <w:r>
        <w:rPr>
          <w:rFonts w:ascii="Arial" w:hAnsi="Arial" w:cs="Arial"/>
          <w:sz w:val="22"/>
          <w:szCs w:val="22"/>
        </w:rPr>
        <w:t xml:space="preserve">– volně žijící ptáci – </w:t>
      </w:r>
      <w:r>
        <w:rPr>
          <w:rFonts w:ascii="ArialMT" w:hAnsi="ArialMT" w:cs="ArialMT"/>
          <w:sz w:val="22"/>
          <w:szCs w:val="22"/>
        </w:rPr>
        <w:t xml:space="preserve">pitva, </w:t>
      </w:r>
      <w:proofErr w:type="spellStart"/>
      <w:r>
        <w:rPr>
          <w:rFonts w:ascii="ArialMT" w:hAnsi="ArialMT" w:cs="ArialMT"/>
          <w:sz w:val="22"/>
          <w:szCs w:val="22"/>
        </w:rPr>
        <w:t>VyLa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virologické vyšetření </w:t>
      </w:r>
      <w:r>
        <w:rPr>
          <w:rFonts w:ascii="ArialMT" w:hAnsi="ArialMT" w:cs="ArialMT"/>
          <w:sz w:val="22"/>
          <w:szCs w:val="22"/>
        </w:rPr>
        <w:t xml:space="preserve">(PCR) </w:t>
      </w:r>
    </w:p>
    <w:p w14:paraId="1838BC9B" w14:textId="5392AA0A" w:rsidR="008F6868" w:rsidRDefault="008F6868" w:rsidP="00BF47D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Pasivní dozor – virologické vyšetření vzorků odebraných od nalezených nemocných nebo uhynulých ptáků. Odebírá se celý pták nebo kloakální a tracheální/</w:t>
      </w:r>
      <w:proofErr w:type="spellStart"/>
      <w:r>
        <w:rPr>
          <w:rFonts w:ascii="Arial" w:hAnsi="Arial" w:cs="Arial"/>
          <w:sz w:val="22"/>
          <w:szCs w:val="22"/>
        </w:rPr>
        <w:t>orofaryngeální</w:t>
      </w:r>
      <w:proofErr w:type="spellEnd"/>
      <w:r>
        <w:rPr>
          <w:rFonts w:ascii="Arial" w:hAnsi="Arial" w:cs="Arial"/>
          <w:sz w:val="22"/>
          <w:szCs w:val="22"/>
        </w:rPr>
        <w:t xml:space="preserve"> výtěry (tzn. </w:t>
      </w:r>
      <w:r>
        <w:rPr>
          <w:rFonts w:ascii="ArialMT" w:hAnsi="ArialMT" w:cs="ArialMT"/>
          <w:sz w:val="22"/>
          <w:szCs w:val="22"/>
        </w:rPr>
        <w:t xml:space="preserve">z 1 kusu 2 </w:t>
      </w:r>
      <w:r>
        <w:rPr>
          <w:rFonts w:ascii="Arial" w:hAnsi="Arial" w:cs="Arial"/>
          <w:sz w:val="22"/>
          <w:szCs w:val="22"/>
        </w:rPr>
        <w:t>výtěry).</w:t>
      </w:r>
    </w:p>
    <w:p w14:paraId="602E0304" w14:textId="77777777" w:rsidR="00AA5382" w:rsidRDefault="00AA5382" w:rsidP="00BF47D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32C5B24" w14:textId="27B128D4" w:rsidR="008F6868" w:rsidRDefault="008F6868" w:rsidP="00BF47D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DA544D1" w14:textId="28C2E124" w:rsidR="008F6868" w:rsidRDefault="008F6868" w:rsidP="00A609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8F6868">
        <w:rPr>
          <w:rFonts w:ascii="Arial" w:hAnsi="Arial" w:cs="Arial"/>
          <w:b/>
          <w:bCs/>
          <w:color w:val="000000"/>
          <w:sz w:val="23"/>
          <w:szCs w:val="23"/>
          <w:highlight w:val="green"/>
        </w:rPr>
        <w:t>Výše příspěvků poskytovaných na povinné preventivní a diagnostické úkony uvedené v části I.</w:t>
      </w:r>
    </w:p>
    <w:p w14:paraId="5743F76C" w14:textId="77777777" w:rsidR="00AA5382" w:rsidRPr="008F6868" w:rsidRDefault="00AA5382" w:rsidP="00AA538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14:paraId="5278220F" w14:textId="397C4AFB" w:rsidR="008F6868" w:rsidRDefault="008F6868" w:rsidP="003408F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6868">
        <w:rPr>
          <w:rFonts w:ascii="Arial" w:hAnsi="Arial" w:cs="Arial"/>
          <w:sz w:val="22"/>
          <w:szCs w:val="22"/>
        </w:rPr>
        <w:t>Laboratorní vyšetření uvedená v části I. provedená ve státních veterinárních ústavech a laboratořích, kterým SVS vydala povolení k provádění veterinárně laboratorní diagnostické činnosti (Výzkumný ústav včelařský v Dole), jsou plně hrazena ze státního rozpočtu.</w:t>
      </w:r>
    </w:p>
    <w:p w14:paraId="70555247" w14:textId="77777777" w:rsidR="003408F0" w:rsidRDefault="003408F0" w:rsidP="00BF47D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53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3178"/>
        <w:gridCol w:w="3178"/>
      </w:tblGrid>
      <w:tr w:rsidR="008F6868" w:rsidRPr="008F6868" w14:paraId="1321DE85" w14:textId="77777777" w:rsidTr="008F686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178" w:type="dxa"/>
          </w:tcPr>
          <w:p w14:paraId="07CBE9E9" w14:textId="77777777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F6868">
              <w:rPr>
                <w:rFonts w:ascii="Arial" w:hAnsi="Arial" w:cs="Arial"/>
                <w:b/>
                <w:bCs/>
                <w:color w:val="000000"/>
              </w:rPr>
              <w:t xml:space="preserve">Úkon </w:t>
            </w:r>
          </w:p>
        </w:tc>
        <w:tc>
          <w:tcPr>
            <w:tcW w:w="3178" w:type="dxa"/>
          </w:tcPr>
          <w:p w14:paraId="34D94FEF" w14:textId="6574A1AB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</w:t>
            </w:r>
            <w:r w:rsidRPr="008F6868">
              <w:rPr>
                <w:rFonts w:ascii="Arial" w:hAnsi="Arial" w:cs="Arial"/>
                <w:b/>
                <w:bCs/>
                <w:color w:val="000000"/>
              </w:rPr>
              <w:t xml:space="preserve">Výše příspěvku v Kč </w:t>
            </w:r>
          </w:p>
        </w:tc>
        <w:tc>
          <w:tcPr>
            <w:tcW w:w="3178" w:type="dxa"/>
          </w:tcPr>
          <w:p w14:paraId="0FDC57D2" w14:textId="3F7B2E70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F6868">
              <w:rPr>
                <w:rFonts w:ascii="Arial" w:hAnsi="Arial" w:cs="Arial"/>
                <w:b/>
                <w:bCs/>
                <w:color w:val="000000"/>
              </w:rPr>
              <w:t xml:space="preserve">Předpokládaný počet úkonů </w:t>
            </w:r>
            <w:r w:rsidRPr="008F6868">
              <w:rPr>
                <w:rFonts w:ascii="Arial-BoldMT" w:hAnsi="Arial-BoldMT" w:cs="Arial-BoldMT"/>
                <w:b/>
                <w:bCs/>
                <w:color w:val="000000"/>
              </w:rPr>
              <w:t xml:space="preserve">v roce 2021 </w:t>
            </w:r>
          </w:p>
        </w:tc>
      </w:tr>
    </w:tbl>
    <w:p w14:paraId="2EB5EDC5" w14:textId="146F6E71" w:rsidR="008F6868" w:rsidRDefault="008F6868" w:rsidP="008F6868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1060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3536"/>
        <w:gridCol w:w="3536"/>
      </w:tblGrid>
      <w:tr w:rsidR="008F6868" w:rsidRPr="008F6868" w14:paraId="3818BBA6" w14:textId="77777777" w:rsidTr="008F6868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3536" w:type="dxa"/>
          </w:tcPr>
          <w:p w14:paraId="5E8B59D7" w14:textId="77777777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F6868">
              <w:rPr>
                <w:rFonts w:ascii="Arial" w:hAnsi="Arial" w:cs="Arial"/>
                <w:color w:val="000000"/>
              </w:rPr>
              <w:t xml:space="preserve">Zástřelné, nálezné u lišek – ks </w:t>
            </w:r>
          </w:p>
        </w:tc>
        <w:tc>
          <w:tcPr>
            <w:tcW w:w="3536" w:type="dxa"/>
          </w:tcPr>
          <w:p w14:paraId="23028751" w14:textId="77777777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8F6868">
              <w:rPr>
                <w:rFonts w:ascii="ArialMT" w:hAnsi="ArialMT" w:cs="ArialMT"/>
                <w:color w:val="000000"/>
              </w:rPr>
              <w:t xml:space="preserve">380,- </w:t>
            </w:r>
          </w:p>
        </w:tc>
        <w:tc>
          <w:tcPr>
            <w:tcW w:w="3536" w:type="dxa"/>
          </w:tcPr>
          <w:p w14:paraId="105DC404" w14:textId="77777777" w:rsid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8F6868">
              <w:rPr>
                <w:rFonts w:ascii="ArialMT" w:hAnsi="ArialMT" w:cs="ArialMT"/>
                <w:color w:val="000000"/>
              </w:rPr>
              <w:t>4</w:t>
            </w:r>
            <w:r>
              <w:rPr>
                <w:rFonts w:ascii="ArialMT" w:hAnsi="ArialMT" w:cs="ArialMT"/>
                <w:color w:val="000000"/>
              </w:rPr>
              <w:t> </w:t>
            </w:r>
            <w:r w:rsidRPr="008F6868">
              <w:rPr>
                <w:rFonts w:ascii="ArialMT" w:hAnsi="ArialMT" w:cs="ArialMT"/>
                <w:color w:val="000000"/>
              </w:rPr>
              <w:t xml:space="preserve">000 </w:t>
            </w:r>
          </w:p>
          <w:p w14:paraId="330DEBB8" w14:textId="6A992643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</w:p>
        </w:tc>
      </w:tr>
      <w:tr w:rsidR="008F6868" w:rsidRPr="008F6868" w14:paraId="1171F89B" w14:textId="77777777" w:rsidTr="008F6868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3536" w:type="dxa"/>
          </w:tcPr>
          <w:p w14:paraId="27E3A5EC" w14:textId="77777777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F6868">
              <w:rPr>
                <w:rFonts w:ascii="Arial" w:hAnsi="Arial" w:cs="Arial"/>
                <w:color w:val="000000"/>
              </w:rPr>
              <w:t xml:space="preserve">Nálezné u divokých prasat – ks </w:t>
            </w:r>
          </w:p>
        </w:tc>
        <w:tc>
          <w:tcPr>
            <w:tcW w:w="3536" w:type="dxa"/>
          </w:tcPr>
          <w:p w14:paraId="636127AC" w14:textId="77777777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8F6868">
              <w:rPr>
                <w:rFonts w:ascii="ArialMT" w:hAnsi="ArialMT" w:cs="ArialMT"/>
                <w:color w:val="000000"/>
              </w:rPr>
              <w:t xml:space="preserve">2000,- </w:t>
            </w:r>
          </w:p>
        </w:tc>
        <w:tc>
          <w:tcPr>
            <w:tcW w:w="3536" w:type="dxa"/>
          </w:tcPr>
          <w:p w14:paraId="05CE61F3" w14:textId="77777777" w:rsid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8F6868">
              <w:rPr>
                <w:rFonts w:ascii="ArialMT" w:hAnsi="ArialMT" w:cs="ArialMT"/>
                <w:color w:val="000000"/>
              </w:rPr>
              <w:t>1</w:t>
            </w:r>
            <w:r>
              <w:rPr>
                <w:rFonts w:ascii="ArialMT" w:hAnsi="ArialMT" w:cs="ArialMT"/>
                <w:color w:val="000000"/>
              </w:rPr>
              <w:t> </w:t>
            </w:r>
            <w:r w:rsidRPr="008F6868">
              <w:rPr>
                <w:rFonts w:ascii="ArialMT" w:hAnsi="ArialMT" w:cs="ArialMT"/>
                <w:color w:val="000000"/>
              </w:rPr>
              <w:t xml:space="preserve">500 </w:t>
            </w:r>
          </w:p>
          <w:p w14:paraId="213BE2A1" w14:textId="701236D4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</w:p>
        </w:tc>
      </w:tr>
      <w:tr w:rsidR="008F6868" w:rsidRPr="008F6868" w14:paraId="44AD6CBF" w14:textId="77777777" w:rsidTr="008F6868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3536" w:type="dxa"/>
          </w:tcPr>
          <w:p w14:paraId="5C5B1C09" w14:textId="77777777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F6868">
              <w:rPr>
                <w:rFonts w:ascii="Arial" w:hAnsi="Arial" w:cs="Arial"/>
                <w:color w:val="000000"/>
              </w:rPr>
              <w:t xml:space="preserve">Nálezné u zajíců – </w:t>
            </w:r>
            <w:r w:rsidRPr="008F6868">
              <w:rPr>
                <w:rFonts w:ascii="ArialMT" w:hAnsi="ArialMT" w:cs="ArialMT"/>
                <w:color w:val="000000"/>
              </w:rPr>
              <w:t xml:space="preserve">ks </w:t>
            </w:r>
          </w:p>
        </w:tc>
        <w:tc>
          <w:tcPr>
            <w:tcW w:w="3536" w:type="dxa"/>
          </w:tcPr>
          <w:p w14:paraId="2E4F7B48" w14:textId="77777777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8F6868">
              <w:rPr>
                <w:rFonts w:ascii="ArialMT" w:hAnsi="ArialMT" w:cs="ArialMT"/>
                <w:color w:val="000000"/>
              </w:rPr>
              <w:t xml:space="preserve">150,- </w:t>
            </w:r>
          </w:p>
        </w:tc>
        <w:tc>
          <w:tcPr>
            <w:tcW w:w="3536" w:type="dxa"/>
          </w:tcPr>
          <w:p w14:paraId="40A92A8D" w14:textId="77777777" w:rsid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8F6868">
              <w:rPr>
                <w:rFonts w:ascii="ArialMT" w:hAnsi="ArialMT" w:cs="ArialMT"/>
                <w:color w:val="000000"/>
              </w:rPr>
              <w:t>1</w:t>
            </w:r>
            <w:r>
              <w:rPr>
                <w:rFonts w:ascii="ArialMT" w:hAnsi="ArialMT" w:cs="ArialMT"/>
                <w:color w:val="000000"/>
              </w:rPr>
              <w:t> </w:t>
            </w:r>
            <w:r w:rsidRPr="008F6868">
              <w:rPr>
                <w:rFonts w:ascii="ArialMT" w:hAnsi="ArialMT" w:cs="ArialMT"/>
                <w:color w:val="000000"/>
              </w:rPr>
              <w:t xml:space="preserve">000 </w:t>
            </w:r>
          </w:p>
          <w:p w14:paraId="3A395638" w14:textId="3C5C6C07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</w:p>
        </w:tc>
      </w:tr>
      <w:tr w:rsidR="008F6868" w:rsidRPr="008F6868" w14:paraId="17BFEAED" w14:textId="77777777" w:rsidTr="008F6868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3536" w:type="dxa"/>
            <w:tcBorders>
              <w:left w:val="nil"/>
              <w:bottom w:val="nil"/>
            </w:tcBorders>
          </w:tcPr>
          <w:p w14:paraId="1EA5F6F4" w14:textId="77777777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F6868">
              <w:rPr>
                <w:rFonts w:ascii="Arial" w:hAnsi="Arial" w:cs="Arial"/>
                <w:color w:val="000000"/>
              </w:rPr>
              <w:t xml:space="preserve">Příspěvek na laboratorní vyšetření trávicí metodou na trichinelózu dle kódu EpI200 – ks </w:t>
            </w:r>
          </w:p>
        </w:tc>
        <w:tc>
          <w:tcPr>
            <w:tcW w:w="3536" w:type="dxa"/>
            <w:tcBorders>
              <w:bottom w:val="nil"/>
            </w:tcBorders>
          </w:tcPr>
          <w:p w14:paraId="5FFFB239" w14:textId="4407E970" w:rsidR="008F6868" w:rsidRPr="008F6868" w:rsidRDefault="00BA0CAD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 xml:space="preserve">  </w:t>
            </w:r>
            <w:r w:rsidR="008F6868" w:rsidRPr="008F6868">
              <w:rPr>
                <w:rFonts w:ascii="ArialMT" w:hAnsi="ArialMT" w:cs="ArialMT"/>
                <w:color w:val="000000"/>
              </w:rPr>
              <w:t xml:space="preserve">70,- </w:t>
            </w:r>
          </w:p>
        </w:tc>
        <w:tc>
          <w:tcPr>
            <w:tcW w:w="3536" w:type="dxa"/>
            <w:tcBorders>
              <w:bottom w:val="nil"/>
              <w:right w:val="nil"/>
            </w:tcBorders>
          </w:tcPr>
          <w:p w14:paraId="6F652EC3" w14:textId="77777777" w:rsidR="008F6868" w:rsidRPr="008F6868" w:rsidRDefault="008F6868" w:rsidP="008F6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00000"/>
              </w:rPr>
            </w:pPr>
            <w:r w:rsidRPr="008F6868">
              <w:rPr>
                <w:rFonts w:ascii="ArialMT" w:hAnsi="ArialMT" w:cs="ArialMT"/>
                <w:color w:val="000000"/>
              </w:rPr>
              <w:t xml:space="preserve">100 000 </w:t>
            </w:r>
          </w:p>
        </w:tc>
      </w:tr>
    </w:tbl>
    <w:p w14:paraId="11ECB0A8" w14:textId="035A1E68" w:rsidR="008F6868" w:rsidRDefault="008F6868" w:rsidP="008F6868">
      <w:pPr>
        <w:pStyle w:val="Default"/>
        <w:rPr>
          <w:rFonts w:cstheme="minorBidi"/>
          <w:color w:val="auto"/>
        </w:rPr>
      </w:pPr>
    </w:p>
    <w:tbl>
      <w:tblPr>
        <w:tblW w:w="1060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3531"/>
        <w:gridCol w:w="3539"/>
      </w:tblGrid>
      <w:tr w:rsidR="009B76F9" w:rsidRPr="009B76F9" w14:paraId="505704B6" w14:textId="77777777" w:rsidTr="00EF2A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1" w:type="dxa"/>
          </w:tcPr>
          <w:p w14:paraId="02FD8BEC" w14:textId="77777777" w:rsidR="009B76F9" w:rsidRDefault="009B76F9" w:rsidP="009B76F9">
            <w:pPr>
              <w:pStyle w:val="Default"/>
            </w:pPr>
            <w:r w:rsidRPr="009B76F9">
              <w:t xml:space="preserve">Odběr krve z farmového chovu vodní pernaté zvěře – 20 vzorků </w:t>
            </w:r>
          </w:p>
          <w:p w14:paraId="391A8911" w14:textId="3D2657A8" w:rsidR="00460502" w:rsidRPr="009B76F9" w:rsidRDefault="00460502" w:rsidP="009B76F9">
            <w:pPr>
              <w:pStyle w:val="Default"/>
            </w:pPr>
          </w:p>
        </w:tc>
        <w:tc>
          <w:tcPr>
            <w:tcW w:w="3531" w:type="dxa"/>
          </w:tcPr>
          <w:p w14:paraId="4A0922FF" w14:textId="77777777" w:rsidR="009B76F9" w:rsidRPr="009B76F9" w:rsidRDefault="009B76F9" w:rsidP="009B76F9">
            <w:pPr>
              <w:pStyle w:val="Default"/>
            </w:pPr>
            <w:r w:rsidRPr="009B76F9">
              <w:t xml:space="preserve">500,- </w:t>
            </w:r>
          </w:p>
        </w:tc>
        <w:tc>
          <w:tcPr>
            <w:tcW w:w="3537" w:type="dxa"/>
          </w:tcPr>
          <w:p w14:paraId="358EAA41" w14:textId="77777777" w:rsidR="009B76F9" w:rsidRDefault="009B76F9" w:rsidP="009B76F9">
            <w:pPr>
              <w:pStyle w:val="Default"/>
            </w:pPr>
            <w:r w:rsidRPr="009B76F9">
              <w:t xml:space="preserve">20 </w:t>
            </w:r>
          </w:p>
          <w:p w14:paraId="5B9077F6" w14:textId="273EF6CC" w:rsidR="00460502" w:rsidRPr="009B76F9" w:rsidRDefault="00460502" w:rsidP="009B76F9">
            <w:pPr>
              <w:pStyle w:val="Default"/>
            </w:pPr>
          </w:p>
        </w:tc>
      </w:tr>
      <w:tr w:rsidR="009B76F9" w:rsidRPr="009B76F9" w14:paraId="71132B1B" w14:textId="77777777" w:rsidTr="00EF2A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1" w:type="dxa"/>
          </w:tcPr>
          <w:p w14:paraId="59441600" w14:textId="77777777" w:rsidR="009B76F9" w:rsidRDefault="009B76F9" w:rsidP="009B76F9">
            <w:pPr>
              <w:pStyle w:val="Default"/>
            </w:pPr>
            <w:r w:rsidRPr="009B76F9">
              <w:t xml:space="preserve">Odběr krve z farmového chovu hrabavé pernaté zvěře – 10 vzorků </w:t>
            </w:r>
          </w:p>
          <w:p w14:paraId="355CACFC" w14:textId="53ED7F93" w:rsidR="00460502" w:rsidRPr="009B76F9" w:rsidRDefault="00460502" w:rsidP="009B76F9">
            <w:pPr>
              <w:pStyle w:val="Default"/>
            </w:pPr>
          </w:p>
        </w:tc>
        <w:tc>
          <w:tcPr>
            <w:tcW w:w="3531" w:type="dxa"/>
          </w:tcPr>
          <w:p w14:paraId="3F65047B" w14:textId="77777777" w:rsidR="009B76F9" w:rsidRPr="009B76F9" w:rsidRDefault="009B76F9" w:rsidP="009B76F9">
            <w:pPr>
              <w:pStyle w:val="Default"/>
            </w:pPr>
            <w:r w:rsidRPr="009B76F9">
              <w:t xml:space="preserve">400,- </w:t>
            </w:r>
          </w:p>
        </w:tc>
        <w:tc>
          <w:tcPr>
            <w:tcW w:w="3537" w:type="dxa"/>
          </w:tcPr>
          <w:p w14:paraId="2169C0B9" w14:textId="77777777" w:rsidR="009B76F9" w:rsidRPr="009B76F9" w:rsidRDefault="009B76F9" w:rsidP="009B76F9">
            <w:pPr>
              <w:pStyle w:val="Default"/>
            </w:pPr>
            <w:r w:rsidRPr="009B76F9">
              <w:t xml:space="preserve">40 </w:t>
            </w:r>
          </w:p>
        </w:tc>
      </w:tr>
      <w:tr w:rsidR="009B76F9" w:rsidRPr="009B76F9" w14:paraId="606AF1B6" w14:textId="77777777" w:rsidTr="00EF2A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1" w:type="dxa"/>
          </w:tcPr>
          <w:p w14:paraId="1E4227F1" w14:textId="77777777" w:rsidR="00460502" w:rsidRDefault="009B76F9" w:rsidP="009B76F9">
            <w:pPr>
              <w:pStyle w:val="Default"/>
            </w:pPr>
            <w:r w:rsidRPr="009B76F9">
              <w:t xml:space="preserve">Odběr kloakálních výtěrů při podezření na </w:t>
            </w:r>
            <w:proofErr w:type="spellStart"/>
            <w:r w:rsidRPr="009B76F9">
              <w:t>aviární</w:t>
            </w:r>
            <w:proofErr w:type="spellEnd"/>
            <w:r w:rsidRPr="009B76F9">
              <w:t xml:space="preserve"> influenzu – 20 vzorků</w:t>
            </w:r>
          </w:p>
          <w:p w14:paraId="0769A9F7" w14:textId="240CE88D" w:rsidR="009B76F9" w:rsidRPr="009B76F9" w:rsidRDefault="009B76F9" w:rsidP="009B76F9">
            <w:pPr>
              <w:pStyle w:val="Default"/>
            </w:pPr>
            <w:r w:rsidRPr="009B76F9">
              <w:t xml:space="preserve"> </w:t>
            </w:r>
          </w:p>
        </w:tc>
        <w:tc>
          <w:tcPr>
            <w:tcW w:w="3531" w:type="dxa"/>
          </w:tcPr>
          <w:p w14:paraId="7BAA25A5" w14:textId="77777777" w:rsidR="009B76F9" w:rsidRPr="009B76F9" w:rsidRDefault="009B76F9" w:rsidP="009B76F9">
            <w:pPr>
              <w:pStyle w:val="Default"/>
            </w:pPr>
            <w:r w:rsidRPr="009B76F9">
              <w:t xml:space="preserve">200,- </w:t>
            </w:r>
          </w:p>
        </w:tc>
        <w:tc>
          <w:tcPr>
            <w:tcW w:w="3537" w:type="dxa"/>
          </w:tcPr>
          <w:p w14:paraId="49731EA1" w14:textId="77777777" w:rsidR="009B76F9" w:rsidRPr="009B76F9" w:rsidRDefault="009B76F9" w:rsidP="009B76F9">
            <w:pPr>
              <w:pStyle w:val="Default"/>
            </w:pPr>
            <w:r w:rsidRPr="009B76F9">
              <w:t xml:space="preserve">100 </w:t>
            </w:r>
          </w:p>
        </w:tc>
      </w:tr>
      <w:tr w:rsidR="009B76F9" w:rsidRPr="009B76F9" w14:paraId="6E1A83E2" w14:textId="77777777" w:rsidTr="00EF2A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1" w:type="dxa"/>
          </w:tcPr>
          <w:p w14:paraId="6CBC4804" w14:textId="77777777" w:rsidR="00460502" w:rsidRDefault="009B76F9" w:rsidP="009B76F9">
            <w:pPr>
              <w:pStyle w:val="Default"/>
            </w:pPr>
            <w:r w:rsidRPr="009B76F9">
              <w:t>Odběr tracheálních/</w:t>
            </w:r>
            <w:proofErr w:type="spellStart"/>
            <w:r w:rsidRPr="009B76F9">
              <w:t>orofaryngeálních</w:t>
            </w:r>
            <w:proofErr w:type="spellEnd"/>
            <w:r w:rsidRPr="009B76F9">
              <w:t xml:space="preserve"> výtěrů při podezření na </w:t>
            </w:r>
            <w:proofErr w:type="spellStart"/>
            <w:r w:rsidRPr="009B76F9">
              <w:t>aviární</w:t>
            </w:r>
            <w:proofErr w:type="spellEnd"/>
            <w:r w:rsidRPr="009B76F9">
              <w:t xml:space="preserve"> influenzu – 20 vzorků</w:t>
            </w:r>
          </w:p>
          <w:p w14:paraId="01C7AA30" w14:textId="6B02FD4C" w:rsidR="009B76F9" w:rsidRPr="009B76F9" w:rsidRDefault="009B76F9" w:rsidP="009B76F9">
            <w:pPr>
              <w:pStyle w:val="Default"/>
            </w:pPr>
            <w:r w:rsidRPr="009B76F9">
              <w:lastRenderedPageBreak/>
              <w:t xml:space="preserve"> </w:t>
            </w:r>
          </w:p>
        </w:tc>
        <w:tc>
          <w:tcPr>
            <w:tcW w:w="3531" w:type="dxa"/>
          </w:tcPr>
          <w:p w14:paraId="63D8A975" w14:textId="77777777" w:rsidR="009B76F9" w:rsidRPr="009B76F9" w:rsidRDefault="009B76F9" w:rsidP="009B76F9">
            <w:pPr>
              <w:pStyle w:val="Default"/>
            </w:pPr>
            <w:r w:rsidRPr="009B76F9">
              <w:lastRenderedPageBreak/>
              <w:t xml:space="preserve">200,- </w:t>
            </w:r>
          </w:p>
        </w:tc>
        <w:tc>
          <w:tcPr>
            <w:tcW w:w="3537" w:type="dxa"/>
          </w:tcPr>
          <w:p w14:paraId="09E9EC4A" w14:textId="77777777" w:rsidR="009B76F9" w:rsidRPr="009B76F9" w:rsidRDefault="009B76F9" w:rsidP="009B76F9">
            <w:pPr>
              <w:pStyle w:val="Default"/>
            </w:pPr>
            <w:r w:rsidRPr="009B76F9">
              <w:t xml:space="preserve">100 </w:t>
            </w:r>
          </w:p>
        </w:tc>
      </w:tr>
      <w:tr w:rsidR="009B76F9" w:rsidRPr="009B76F9" w14:paraId="5D15AA85" w14:textId="77777777" w:rsidTr="00EF2A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1" w:type="dxa"/>
          </w:tcPr>
          <w:p w14:paraId="07FAD322" w14:textId="77777777" w:rsidR="009B76F9" w:rsidRDefault="009B76F9" w:rsidP="009B76F9">
            <w:pPr>
              <w:pStyle w:val="Default"/>
            </w:pPr>
            <w:r w:rsidRPr="009B76F9">
              <w:t xml:space="preserve">Zástřelné u divokých prasat v oblasti s intenzivním odlovem – ks </w:t>
            </w:r>
          </w:p>
          <w:p w14:paraId="0A426D5D" w14:textId="0E23A197" w:rsidR="00460502" w:rsidRPr="009B76F9" w:rsidRDefault="00460502" w:rsidP="009B76F9">
            <w:pPr>
              <w:pStyle w:val="Default"/>
            </w:pPr>
          </w:p>
        </w:tc>
        <w:tc>
          <w:tcPr>
            <w:tcW w:w="3531" w:type="dxa"/>
          </w:tcPr>
          <w:p w14:paraId="316A50CB" w14:textId="77777777" w:rsidR="009B76F9" w:rsidRPr="009B76F9" w:rsidRDefault="009B76F9" w:rsidP="009B76F9">
            <w:pPr>
              <w:pStyle w:val="Default"/>
            </w:pPr>
            <w:r w:rsidRPr="009B76F9">
              <w:t xml:space="preserve">2000,- </w:t>
            </w:r>
          </w:p>
        </w:tc>
        <w:tc>
          <w:tcPr>
            <w:tcW w:w="3537" w:type="dxa"/>
          </w:tcPr>
          <w:p w14:paraId="56AA4493" w14:textId="77777777" w:rsidR="009B76F9" w:rsidRPr="009B76F9" w:rsidRDefault="009B76F9" w:rsidP="009B76F9">
            <w:pPr>
              <w:pStyle w:val="Default"/>
            </w:pPr>
            <w:r w:rsidRPr="009B76F9">
              <w:t xml:space="preserve">30 000 </w:t>
            </w:r>
          </w:p>
        </w:tc>
      </w:tr>
      <w:tr w:rsidR="009B76F9" w:rsidRPr="009B76F9" w14:paraId="3F2E051C" w14:textId="77777777" w:rsidTr="00EF2A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1" w:type="dxa"/>
          </w:tcPr>
          <w:p w14:paraId="745396FC" w14:textId="77777777" w:rsidR="009B76F9" w:rsidRDefault="009B76F9" w:rsidP="009B76F9">
            <w:pPr>
              <w:pStyle w:val="Default"/>
            </w:pPr>
            <w:r w:rsidRPr="009B76F9">
              <w:t xml:space="preserve">Nálezné u divokých prasat v oblasti s intenzivním odlovem – ks </w:t>
            </w:r>
          </w:p>
          <w:p w14:paraId="233B9878" w14:textId="3C827873" w:rsidR="00460502" w:rsidRPr="009B76F9" w:rsidRDefault="00460502" w:rsidP="009B76F9">
            <w:pPr>
              <w:pStyle w:val="Default"/>
            </w:pPr>
          </w:p>
        </w:tc>
        <w:tc>
          <w:tcPr>
            <w:tcW w:w="3531" w:type="dxa"/>
          </w:tcPr>
          <w:p w14:paraId="4054F981" w14:textId="77777777" w:rsidR="009B76F9" w:rsidRPr="009B76F9" w:rsidRDefault="009B76F9" w:rsidP="009B76F9">
            <w:pPr>
              <w:pStyle w:val="Default"/>
            </w:pPr>
            <w:r w:rsidRPr="009B76F9">
              <w:t xml:space="preserve">3000,- </w:t>
            </w:r>
          </w:p>
        </w:tc>
        <w:tc>
          <w:tcPr>
            <w:tcW w:w="3537" w:type="dxa"/>
          </w:tcPr>
          <w:p w14:paraId="16F48F66" w14:textId="77777777" w:rsidR="009B76F9" w:rsidRPr="009B76F9" w:rsidRDefault="009B76F9" w:rsidP="009B76F9">
            <w:pPr>
              <w:pStyle w:val="Default"/>
            </w:pPr>
            <w:r w:rsidRPr="009B76F9">
              <w:t xml:space="preserve">500 </w:t>
            </w:r>
          </w:p>
        </w:tc>
      </w:tr>
      <w:tr w:rsidR="009B76F9" w:rsidRPr="009B76F9" w14:paraId="1A26DF01" w14:textId="77777777" w:rsidTr="00EF2A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1" w:type="dxa"/>
          </w:tcPr>
          <w:p w14:paraId="7A8698F2" w14:textId="77777777" w:rsidR="00460502" w:rsidRDefault="009B76F9" w:rsidP="009B76F9">
            <w:pPr>
              <w:pStyle w:val="Default"/>
            </w:pPr>
            <w:r w:rsidRPr="009B76F9">
              <w:t>Zástřelné u divokých prasat v zamořené oblasti určené mimořádnými veterinárními opatřeními vydanými v souvislosti s výskytem afrického moru prasat – ks</w:t>
            </w:r>
          </w:p>
          <w:p w14:paraId="6386E0D5" w14:textId="45D43F20" w:rsidR="009B76F9" w:rsidRPr="009B76F9" w:rsidRDefault="009B76F9" w:rsidP="009B76F9">
            <w:pPr>
              <w:pStyle w:val="Default"/>
            </w:pPr>
            <w:r w:rsidRPr="009B76F9">
              <w:t xml:space="preserve"> </w:t>
            </w:r>
          </w:p>
        </w:tc>
        <w:tc>
          <w:tcPr>
            <w:tcW w:w="3531" w:type="dxa"/>
          </w:tcPr>
          <w:p w14:paraId="486C272A" w14:textId="77777777" w:rsidR="009B76F9" w:rsidRPr="009B76F9" w:rsidRDefault="009B76F9" w:rsidP="009B76F9">
            <w:pPr>
              <w:pStyle w:val="Default"/>
            </w:pPr>
            <w:r w:rsidRPr="009B76F9">
              <w:t xml:space="preserve">3000,- </w:t>
            </w:r>
          </w:p>
        </w:tc>
        <w:tc>
          <w:tcPr>
            <w:tcW w:w="3537" w:type="dxa"/>
          </w:tcPr>
          <w:p w14:paraId="782763A6" w14:textId="77777777" w:rsidR="009B76F9" w:rsidRPr="009B76F9" w:rsidRDefault="009B76F9" w:rsidP="009B76F9">
            <w:pPr>
              <w:pStyle w:val="Default"/>
            </w:pPr>
            <w:r w:rsidRPr="009B76F9">
              <w:t xml:space="preserve">5 000 </w:t>
            </w:r>
          </w:p>
        </w:tc>
      </w:tr>
      <w:tr w:rsidR="009B76F9" w:rsidRPr="009B76F9" w14:paraId="161FFF03" w14:textId="77777777" w:rsidTr="00EF2A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31" w:type="dxa"/>
          </w:tcPr>
          <w:p w14:paraId="44818D67" w14:textId="3F500BEE" w:rsidR="009B76F9" w:rsidRDefault="009B76F9" w:rsidP="009B76F9">
            <w:pPr>
              <w:pStyle w:val="Default"/>
            </w:pPr>
            <w:r w:rsidRPr="009B76F9">
              <w:t xml:space="preserve">Nálezné u divokých prasat v zamořené oblasti určené mimořádnými veterinárními opatřeními vydanými v souvislosti s výskytem afrického moru prasat – ks </w:t>
            </w:r>
          </w:p>
          <w:p w14:paraId="7CE689D1" w14:textId="77777777" w:rsidR="003408F0" w:rsidRDefault="003408F0" w:rsidP="009B76F9">
            <w:pPr>
              <w:pStyle w:val="Default"/>
            </w:pPr>
          </w:p>
          <w:p w14:paraId="6045DB0A" w14:textId="18A67274" w:rsidR="00460502" w:rsidRPr="009B76F9" w:rsidRDefault="00460502" w:rsidP="009B76F9">
            <w:pPr>
              <w:pStyle w:val="Default"/>
            </w:pPr>
          </w:p>
        </w:tc>
        <w:tc>
          <w:tcPr>
            <w:tcW w:w="3531" w:type="dxa"/>
          </w:tcPr>
          <w:p w14:paraId="72F0F8E1" w14:textId="77777777" w:rsidR="009B76F9" w:rsidRPr="009B76F9" w:rsidRDefault="009B76F9" w:rsidP="009B76F9">
            <w:pPr>
              <w:pStyle w:val="Default"/>
            </w:pPr>
            <w:r w:rsidRPr="009B76F9">
              <w:t xml:space="preserve">5000,- </w:t>
            </w:r>
          </w:p>
        </w:tc>
        <w:tc>
          <w:tcPr>
            <w:tcW w:w="3537" w:type="dxa"/>
          </w:tcPr>
          <w:p w14:paraId="2188BF4F" w14:textId="77777777" w:rsidR="009B76F9" w:rsidRPr="009B76F9" w:rsidRDefault="009B76F9" w:rsidP="009B76F9">
            <w:pPr>
              <w:pStyle w:val="Default"/>
            </w:pPr>
            <w:r w:rsidRPr="009B76F9">
              <w:t xml:space="preserve">800 </w:t>
            </w:r>
          </w:p>
        </w:tc>
      </w:tr>
      <w:tr w:rsidR="009B76F9" w:rsidRPr="009B76F9" w14:paraId="22097030" w14:textId="77777777" w:rsidTr="00EF2A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601" w:type="dxa"/>
            <w:gridSpan w:val="3"/>
          </w:tcPr>
          <w:p w14:paraId="6486CA3D" w14:textId="391A8A46" w:rsidR="009B76F9" w:rsidRPr="009B76F9" w:rsidRDefault="009B76F9" w:rsidP="009B76F9">
            <w:pPr>
              <w:pStyle w:val="Default"/>
            </w:pPr>
          </w:p>
        </w:tc>
      </w:tr>
    </w:tbl>
    <w:p w14:paraId="57F0A6AE" w14:textId="3A743C14" w:rsidR="00460502" w:rsidRPr="00460502" w:rsidRDefault="00460502" w:rsidP="00EF2A3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460502">
        <w:rPr>
          <w:rFonts w:ascii="Arial" w:hAnsi="Arial" w:cs="Arial"/>
          <w:b/>
          <w:bCs/>
          <w:color w:val="000000"/>
          <w:sz w:val="23"/>
          <w:szCs w:val="23"/>
        </w:rPr>
        <w:t>Článek 2</w:t>
      </w:r>
    </w:p>
    <w:p w14:paraId="46374DA2" w14:textId="1DE041FB" w:rsidR="00460502" w:rsidRPr="00460502" w:rsidRDefault="00460502" w:rsidP="003408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460502">
        <w:rPr>
          <w:rFonts w:ascii="Arial" w:hAnsi="Arial" w:cs="Arial"/>
          <w:b/>
          <w:bCs/>
          <w:color w:val="000000"/>
          <w:sz w:val="23"/>
          <w:szCs w:val="23"/>
        </w:rPr>
        <w:t>Odůvodnění</w:t>
      </w:r>
    </w:p>
    <w:p w14:paraId="52AA1352" w14:textId="77777777" w:rsidR="00460502" w:rsidRPr="00460502" w:rsidRDefault="00460502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60502">
        <w:rPr>
          <w:rFonts w:ascii="Arial" w:hAnsi="Arial" w:cs="Arial"/>
          <w:color w:val="000000"/>
        </w:rPr>
        <w:t xml:space="preserve">Ministerstvo zemědělství v souladu s § 44 odst. 1 písm. d) veterinárního zákona na základě nákazové situace a jejího předpokládaného vývoje a se zřetelem na zvláštní veterinární záruky požadované v souvislosti s mezinárodním obchodem se zvířaty a jejich produkty stanoví, které programy ozdravování zvířat, úkony související s kontrolou dědičnosti zdraví, úkony související s kontrolou pohody zvířat, povinné preventivní a diagnostické úkony k předcházení vzniku a šíření nákaz a nemocí přenosných ze zvířat na člověka, jakož i </w:t>
      </w:r>
      <w:r w:rsidRPr="00460502">
        <w:rPr>
          <w:rFonts w:ascii="ArialMT" w:hAnsi="ArialMT" w:cs="ArialMT"/>
          <w:color w:val="000000"/>
        </w:rPr>
        <w:t xml:space="preserve">k </w:t>
      </w:r>
      <w:r w:rsidRPr="00460502">
        <w:rPr>
          <w:rFonts w:ascii="Arial" w:hAnsi="Arial" w:cs="Arial"/>
          <w:color w:val="000000"/>
        </w:rPr>
        <w:t xml:space="preserve">jejich zdolávání, se provádějí v příslušném kalendářním roce, a to včetně podmínek a lhůt k jejich provedení, a určuje, které z nich a v jakém rozsahu se hradí z prostředků státního rozpočtu (MKZ </w:t>
      </w:r>
      <w:r w:rsidRPr="00460502">
        <w:rPr>
          <w:rFonts w:ascii="ArialMT" w:hAnsi="ArialMT" w:cs="ArialMT"/>
          <w:color w:val="000000"/>
        </w:rPr>
        <w:t>- metodika kontroly z</w:t>
      </w:r>
      <w:r w:rsidRPr="00460502">
        <w:rPr>
          <w:rFonts w:ascii="Arial" w:hAnsi="Arial" w:cs="Arial"/>
          <w:color w:val="000000"/>
        </w:rPr>
        <w:t xml:space="preserve">draví). Mezi nákazami, jichž se tyto úkony týkají, jsou vždy tuberkulóza, brucelóza a enzootická </w:t>
      </w:r>
      <w:proofErr w:type="spellStart"/>
      <w:r w:rsidRPr="00460502">
        <w:rPr>
          <w:rFonts w:ascii="Arial" w:hAnsi="Arial" w:cs="Arial"/>
          <w:color w:val="000000"/>
        </w:rPr>
        <w:t>leukóza</w:t>
      </w:r>
      <w:proofErr w:type="spellEnd"/>
      <w:r w:rsidRPr="00460502">
        <w:rPr>
          <w:rFonts w:ascii="Arial" w:hAnsi="Arial" w:cs="Arial"/>
          <w:color w:val="000000"/>
        </w:rPr>
        <w:t xml:space="preserve"> </w:t>
      </w:r>
      <w:r w:rsidRPr="00460502">
        <w:rPr>
          <w:rFonts w:ascii="ArialMT" w:hAnsi="ArialMT" w:cs="ArialMT"/>
          <w:color w:val="000000"/>
        </w:rPr>
        <w:t xml:space="preserve">skotu, </w:t>
      </w:r>
      <w:r w:rsidRPr="00460502">
        <w:rPr>
          <w:rFonts w:ascii="Arial" w:hAnsi="Arial" w:cs="Arial"/>
          <w:color w:val="000000"/>
        </w:rPr>
        <w:t xml:space="preserve">jakož </w:t>
      </w:r>
      <w:r w:rsidRPr="00460502">
        <w:rPr>
          <w:rFonts w:ascii="ArialMT" w:hAnsi="ArialMT" w:cs="ArialMT"/>
          <w:color w:val="000000"/>
        </w:rPr>
        <w:t xml:space="preserve">i </w:t>
      </w:r>
      <w:r w:rsidRPr="00460502">
        <w:rPr>
          <w:rFonts w:ascii="Arial" w:hAnsi="Arial" w:cs="Arial"/>
          <w:color w:val="000000"/>
        </w:rPr>
        <w:t xml:space="preserve">brucelóza a </w:t>
      </w:r>
      <w:proofErr w:type="spellStart"/>
      <w:r w:rsidRPr="00460502">
        <w:rPr>
          <w:rFonts w:ascii="Arial" w:hAnsi="Arial" w:cs="Arial"/>
          <w:color w:val="000000"/>
        </w:rPr>
        <w:t>Aujeszkyho</w:t>
      </w:r>
      <w:proofErr w:type="spellEnd"/>
      <w:r w:rsidRPr="00460502">
        <w:rPr>
          <w:rFonts w:ascii="Arial" w:hAnsi="Arial" w:cs="Arial"/>
          <w:color w:val="000000"/>
        </w:rPr>
        <w:t xml:space="preserve"> choroba prasat. </w:t>
      </w:r>
    </w:p>
    <w:p w14:paraId="61B417F7" w14:textId="77777777" w:rsidR="00460502" w:rsidRPr="00460502" w:rsidRDefault="00460502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60502">
        <w:rPr>
          <w:rFonts w:ascii="Arial" w:hAnsi="Arial" w:cs="Arial"/>
          <w:color w:val="000000"/>
        </w:rPr>
        <w:t xml:space="preserve">Veterinární zákon v souvislosti se zdravím zvířat a jeho ochranou vychází z toho, že rozhodující vliv na zdraví zvířat mají prostředí a podmínky, v nichž zvířata žijí a produkují, a preventivní opatření stanovená a prováděná k předcházení vzniku a šíření nebezpečných nákaz. </w:t>
      </w:r>
    </w:p>
    <w:p w14:paraId="55083D24" w14:textId="77777777" w:rsidR="00460502" w:rsidRPr="00460502" w:rsidRDefault="00460502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60502">
        <w:rPr>
          <w:rFonts w:ascii="Arial" w:hAnsi="Arial" w:cs="Arial"/>
          <w:color w:val="000000"/>
        </w:rPr>
        <w:t xml:space="preserve">Řádné zabezpečení provádění vyšetření, zdravotních zkoušek a povinných preventivních a diagnostických úkonů v rámci veterinární kontroly zdraví, kontroly dědičnosti zdraví a </w:t>
      </w:r>
      <w:r w:rsidRPr="00460502">
        <w:rPr>
          <w:rFonts w:ascii="ArialMT" w:hAnsi="ArialMT" w:cs="ArialMT"/>
          <w:color w:val="000000"/>
        </w:rPr>
        <w:t xml:space="preserve">kontroly </w:t>
      </w:r>
      <w:r w:rsidRPr="00460502">
        <w:rPr>
          <w:rFonts w:ascii="Arial" w:hAnsi="Arial" w:cs="Arial"/>
          <w:color w:val="000000"/>
        </w:rPr>
        <w:lastRenderedPageBreak/>
        <w:t xml:space="preserve">pohody zvířat patří mezi jeden ze základních pilířů ochrany zvířat před vznikem a šířením onemocnění přenosných mezi zvířaty nebo ze zvířat na člověka. Důraz na prevenci a na důsledné dodržování všech opatření stanovených k ochraně zvířat před nebezpečnými nákazami je motivován, mj. také snahou o zachování dobré nákazové situace v ČR, a to jak v chovech hospodářských zvířat, tak v chovech zájmových zvířat nebo i </w:t>
      </w:r>
      <w:r w:rsidRPr="00460502">
        <w:rPr>
          <w:rFonts w:ascii="ArialMT" w:hAnsi="ArialMT" w:cs="ArialMT"/>
          <w:color w:val="000000"/>
        </w:rPr>
        <w:t xml:space="preserve">u </w:t>
      </w:r>
      <w:r w:rsidRPr="00460502">
        <w:rPr>
          <w:rFonts w:ascii="Arial" w:hAnsi="Arial" w:cs="Arial"/>
          <w:color w:val="000000"/>
        </w:rPr>
        <w:t xml:space="preserve">volně žijící zvěře. Chovatelům se tak v návaznosti na jejich povinnost dle § 4 odst. 1 písm. i) veterinárního zákona určuje provedení jednotlivých úkonů, včetně rozsahu a lhůt, ve kterých mají být provedeny. Určují se také podmínky pro realizaci národních programů pro tlumení salmonel, programu sledování </w:t>
      </w:r>
      <w:proofErr w:type="spellStart"/>
      <w:r w:rsidRPr="00460502">
        <w:rPr>
          <w:rFonts w:ascii="Arial" w:hAnsi="Arial" w:cs="Arial"/>
          <w:color w:val="000000"/>
        </w:rPr>
        <w:t>aviární</w:t>
      </w:r>
      <w:proofErr w:type="spellEnd"/>
      <w:r w:rsidRPr="00460502">
        <w:rPr>
          <w:rFonts w:ascii="Arial" w:hAnsi="Arial" w:cs="Arial"/>
          <w:color w:val="000000"/>
        </w:rPr>
        <w:t xml:space="preserve"> influenzy u drůbeže a volně žijících ptáků a monitoringu parazitóz u spárkaté zvěře (§ 19 odst. 5 veterinárního zákona). </w:t>
      </w:r>
    </w:p>
    <w:p w14:paraId="4A59F273" w14:textId="6957C883" w:rsidR="00BA0CAD" w:rsidRDefault="00460502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60502">
        <w:rPr>
          <w:rFonts w:ascii="Arial" w:hAnsi="Arial" w:cs="Arial"/>
          <w:color w:val="000000"/>
        </w:rPr>
        <w:t xml:space="preserve">Metodika kontroly zdraví se vydává podle § 44 odst. 2 veterinárního zákona formou opatření obecné povahy ve smyslu § 171 a násl. správního řádu, a to bez řízení o návrhu opatření. </w:t>
      </w:r>
    </w:p>
    <w:p w14:paraId="67B44B4A" w14:textId="0AB93FD6" w:rsidR="00EF2A3C" w:rsidRDefault="00EF2A3C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0793050" w14:textId="77777777" w:rsidR="00EF2A3C" w:rsidRDefault="00EF2A3C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09BF78A" w14:textId="77777777" w:rsidR="00BA0CAD" w:rsidRDefault="00BA0CAD" w:rsidP="00BA0C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0C1FCD7" w14:textId="77B6F32D" w:rsidR="00460502" w:rsidRPr="00460502" w:rsidRDefault="00460502" w:rsidP="00BA0CA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460502">
        <w:rPr>
          <w:rFonts w:ascii="Arial" w:hAnsi="Arial" w:cs="Arial"/>
          <w:b/>
          <w:bCs/>
          <w:color w:val="000000"/>
          <w:sz w:val="23"/>
          <w:szCs w:val="23"/>
        </w:rPr>
        <w:t>Článek 3</w:t>
      </w:r>
    </w:p>
    <w:p w14:paraId="2D0D82D2" w14:textId="34827678" w:rsidR="00460502" w:rsidRPr="00460502" w:rsidRDefault="00460502" w:rsidP="003408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460502">
        <w:rPr>
          <w:rFonts w:ascii="Arial" w:hAnsi="Arial" w:cs="Arial"/>
          <w:b/>
          <w:bCs/>
          <w:color w:val="000000"/>
          <w:sz w:val="23"/>
          <w:szCs w:val="23"/>
        </w:rPr>
        <w:t>Poučení</w:t>
      </w:r>
    </w:p>
    <w:p w14:paraId="391C3430" w14:textId="0B84B1E2" w:rsidR="00460502" w:rsidRPr="00460502" w:rsidRDefault="00460502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0502">
        <w:rPr>
          <w:rFonts w:ascii="Arial" w:hAnsi="Arial" w:cs="Arial"/>
          <w:color w:val="000000"/>
        </w:rPr>
        <w:t xml:space="preserve">Do opatření obecné povahy a jeho odůvodnění může každý nahlédnout u správního orgánu, který opatření obecné povahy vydal (tj. Ministerstvo zemědělství – </w:t>
      </w:r>
      <w:r w:rsidRPr="00460502">
        <w:rPr>
          <w:rFonts w:ascii="ArialMT" w:hAnsi="ArialMT" w:cs="ArialMT"/>
          <w:color w:val="000000"/>
        </w:rPr>
        <w:t xml:space="preserve">odbor </w:t>
      </w:r>
      <w:r w:rsidRPr="00460502">
        <w:rPr>
          <w:rFonts w:ascii="Arial" w:hAnsi="Arial" w:cs="Arial"/>
          <w:color w:val="000000"/>
        </w:rPr>
        <w:t xml:space="preserve">zemědělských </w:t>
      </w:r>
      <w:r w:rsidRPr="00460502">
        <w:rPr>
          <w:rFonts w:ascii="Arial" w:hAnsi="Arial" w:cs="Arial"/>
        </w:rPr>
        <w:t xml:space="preserve">komodit, </w:t>
      </w:r>
      <w:proofErr w:type="spellStart"/>
      <w:r w:rsidRPr="00460502">
        <w:rPr>
          <w:rFonts w:ascii="Arial" w:hAnsi="Arial" w:cs="Arial"/>
        </w:rPr>
        <w:t>Těšnov</w:t>
      </w:r>
      <w:proofErr w:type="spellEnd"/>
      <w:r w:rsidRPr="00460502">
        <w:rPr>
          <w:rFonts w:ascii="Arial" w:hAnsi="Arial" w:cs="Arial"/>
        </w:rPr>
        <w:t xml:space="preserve"> 65/17, Praha 1, 110 00). </w:t>
      </w:r>
    </w:p>
    <w:p w14:paraId="0A0AE1B8" w14:textId="77777777" w:rsidR="00460502" w:rsidRPr="00460502" w:rsidRDefault="00460502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0502">
        <w:rPr>
          <w:rFonts w:ascii="Arial" w:hAnsi="Arial" w:cs="Arial"/>
        </w:rPr>
        <w:t xml:space="preserve">Opatření obecné povahy je zveřejněno i v elektronické podobě způsobem umožňujícím dálkový přístup na elektronické úřední desce Ministerstva zemědělství </w:t>
      </w:r>
      <w:r w:rsidRPr="00460502">
        <w:rPr>
          <w:rFonts w:ascii="ArialMT" w:hAnsi="ArialMT" w:cs="ArialMT"/>
        </w:rPr>
        <w:t xml:space="preserve">(http://eagri.cz/public/web/mze/uredni-desky/ministerstvo-zemedelstvi). </w:t>
      </w:r>
    </w:p>
    <w:p w14:paraId="5E81FFDF" w14:textId="77777777" w:rsidR="00460502" w:rsidRPr="00460502" w:rsidRDefault="00460502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0502">
        <w:rPr>
          <w:rFonts w:ascii="Arial" w:hAnsi="Arial" w:cs="Arial"/>
        </w:rPr>
        <w:t xml:space="preserve">Proti opatření obecné povahy nelze podle § 173 odst. 2 správního řádu podat opravný prostředek. </w:t>
      </w:r>
    </w:p>
    <w:p w14:paraId="3C41F869" w14:textId="1442587E" w:rsidR="00460502" w:rsidRDefault="00460502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0502">
        <w:rPr>
          <w:rFonts w:ascii="Arial" w:hAnsi="Arial" w:cs="Arial"/>
        </w:rPr>
        <w:t xml:space="preserve">Soulad opatření obecné povahy s právními předpisy lze posoudit v přezkumném řízení. Usnesení o zahájení přezkumného řízení lze vydat do 3 let od účinnosti opatření. Účinky rozhodnutí v přezkumném řízení nastávají ode dne jeho právní moci. </w:t>
      </w:r>
    </w:p>
    <w:p w14:paraId="5049A66D" w14:textId="77777777" w:rsidR="003408F0" w:rsidRDefault="003408F0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877C284" w14:textId="77777777" w:rsidR="009139C7" w:rsidRPr="00460502" w:rsidRDefault="009139C7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9E3AB49" w14:textId="256E418F" w:rsidR="00460502" w:rsidRPr="00460502" w:rsidRDefault="00460502" w:rsidP="00EF2A3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460502">
        <w:rPr>
          <w:rFonts w:ascii="Arial" w:hAnsi="Arial" w:cs="Arial"/>
          <w:b/>
          <w:bCs/>
          <w:sz w:val="23"/>
          <w:szCs w:val="23"/>
        </w:rPr>
        <w:t>Článek 4</w:t>
      </w:r>
    </w:p>
    <w:p w14:paraId="3E2EF2E0" w14:textId="0C07AF64" w:rsidR="00460502" w:rsidRPr="00460502" w:rsidRDefault="00460502" w:rsidP="003408F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460502">
        <w:rPr>
          <w:rFonts w:ascii="Arial" w:hAnsi="Arial" w:cs="Arial"/>
          <w:b/>
          <w:bCs/>
          <w:sz w:val="23"/>
          <w:szCs w:val="23"/>
        </w:rPr>
        <w:t>Účinnost</w:t>
      </w:r>
    </w:p>
    <w:p w14:paraId="2A284FAC" w14:textId="77777777" w:rsidR="00460502" w:rsidRPr="00460502" w:rsidRDefault="00460502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0502">
        <w:rPr>
          <w:rFonts w:ascii="Arial" w:hAnsi="Arial" w:cs="Arial"/>
        </w:rPr>
        <w:t xml:space="preserve">Toto opatření obecné povahy nabývá podle § 44 odst. 3 veterinárního zákona účinnosti dnem </w:t>
      </w:r>
      <w:r w:rsidRPr="00460502">
        <w:rPr>
          <w:rFonts w:ascii="ArialMT" w:hAnsi="ArialMT" w:cs="ArialMT"/>
        </w:rPr>
        <w:t>jeh</w:t>
      </w:r>
      <w:r w:rsidRPr="00460502">
        <w:rPr>
          <w:rFonts w:ascii="Arial" w:hAnsi="Arial" w:cs="Arial"/>
        </w:rPr>
        <w:t xml:space="preserve">o vyvěšení na úřední desce Ministerstva zemědělství a vyvěšuje se po celý kalendářní rok. Ministerstvo zemědělství opatření obecné povahy zašle též Státní veterinární správě a krajským veterinárním správám, které jsou povinny jej bezodkladně vyvěsit na svých úředních deskách po celý kalendářní rok. </w:t>
      </w:r>
    </w:p>
    <w:p w14:paraId="67853A38" w14:textId="11D5CB51" w:rsidR="00460502" w:rsidRDefault="00460502" w:rsidP="00EF2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0502">
        <w:rPr>
          <w:rFonts w:ascii="Arial" w:hAnsi="Arial" w:cs="Arial"/>
        </w:rPr>
        <w:lastRenderedPageBreak/>
        <w:t xml:space="preserve">Opatření obecné povahy v den následující po dni nabytí jeho účinnosti opatří Ministerstvo zemědělství záznamem o jeho účinnosti. </w:t>
      </w:r>
    </w:p>
    <w:p w14:paraId="51E59706" w14:textId="77777777" w:rsidR="009139C7" w:rsidRPr="00460502" w:rsidRDefault="009139C7" w:rsidP="00E807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9139C7" w:rsidRPr="004605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F8424" w14:textId="77777777" w:rsidR="00BE6DCA" w:rsidRDefault="00BE6DCA" w:rsidP="001C084C">
      <w:pPr>
        <w:spacing w:after="0" w:line="240" w:lineRule="auto"/>
      </w:pPr>
      <w:r>
        <w:separator/>
      </w:r>
    </w:p>
  </w:endnote>
  <w:endnote w:type="continuationSeparator" w:id="0">
    <w:p w14:paraId="34236925" w14:textId="77777777" w:rsidR="00BE6DCA" w:rsidRDefault="00BE6DCA" w:rsidP="001C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6125845"/>
      <w:docPartObj>
        <w:docPartGallery w:val="Page Numbers (Bottom of Page)"/>
        <w:docPartUnique/>
      </w:docPartObj>
    </w:sdtPr>
    <w:sdtContent>
      <w:p w14:paraId="2CB7CF1C" w14:textId="37AFB8D5" w:rsidR="001C084C" w:rsidRDefault="001C08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5E669" w14:textId="77777777" w:rsidR="001C084C" w:rsidRDefault="001C0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F5FDB" w14:textId="77777777" w:rsidR="00BE6DCA" w:rsidRDefault="00BE6DCA" w:rsidP="001C084C">
      <w:pPr>
        <w:spacing w:after="0" w:line="240" w:lineRule="auto"/>
      </w:pPr>
      <w:r>
        <w:separator/>
      </w:r>
    </w:p>
  </w:footnote>
  <w:footnote w:type="continuationSeparator" w:id="0">
    <w:p w14:paraId="0AB92EFE" w14:textId="77777777" w:rsidR="00BE6DCA" w:rsidRDefault="00BE6DCA" w:rsidP="001C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95982"/>
    <w:multiLevelType w:val="hybridMultilevel"/>
    <w:tmpl w:val="4ED25B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F0865"/>
    <w:multiLevelType w:val="hybridMultilevel"/>
    <w:tmpl w:val="7A56B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B38BA"/>
    <w:multiLevelType w:val="hybridMultilevel"/>
    <w:tmpl w:val="0B307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68"/>
    <w:rsid w:val="001C084C"/>
    <w:rsid w:val="00307B3C"/>
    <w:rsid w:val="003408F0"/>
    <w:rsid w:val="00460502"/>
    <w:rsid w:val="00465968"/>
    <w:rsid w:val="005170FF"/>
    <w:rsid w:val="006179EF"/>
    <w:rsid w:val="007410A2"/>
    <w:rsid w:val="007B2CC5"/>
    <w:rsid w:val="008F6868"/>
    <w:rsid w:val="009139C7"/>
    <w:rsid w:val="00987344"/>
    <w:rsid w:val="009B76F9"/>
    <w:rsid w:val="00A217E0"/>
    <w:rsid w:val="00A609EA"/>
    <w:rsid w:val="00AA5382"/>
    <w:rsid w:val="00B31425"/>
    <w:rsid w:val="00BA0CAD"/>
    <w:rsid w:val="00BE6DCA"/>
    <w:rsid w:val="00BF47DA"/>
    <w:rsid w:val="00CD36B3"/>
    <w:rsid w:val="00D07026"/>
    <w:rsid w:val="00E577F3"/>
    <w:rsid w:val="00E8076C"/>
    <w:rsid w:val="00EF2A3C"/>
    <w:rsid w:val="00F9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AD47"/>
  <w15:chartTrackingRefBased/>
  <w15:docId w15:val="{6E6364E0-1CCE-4C52-9EC3-BA7C6EB8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5968"/>
    <w:pPr>
      <w:autoSpaceDE w:val="0"/>
      <w:autoSpaceDN w:val="0"/>
      <w:adjustRightInd w:val="0"/>
      <w:spacing w:after="0" w:line="240" w:lineRule="auto"/>
    </w:pPr>
    <w:rPr>
      <w:rFonts w:ascii="Arial-BoldMT" w:hAnsi="Arial-BoldMT" w:cs="Arial-BoldMT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7B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7E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C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84C"/>
  </w:style>
  <w:style w:type="paragraph" w:styleId="Zpat">
    <w:name w:val="footer"/>
    <w:basedOn w:val="Normln"/>
    <w:link w:val="ZpatChar"/>
    <w:uiPriority w:val="99"/>
    <w:unhideWhenUsed/>
    <w:rsid w:val="001C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B046-3A4C-462A-997A-3455CFD0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12</Pages>
  <Words>3285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Fišerová</dc:creator>
  <cp:keywords/>
  <dc:description/>
  <cp:lastModifiedBy>Štěpánka Fišerová</cp:lastModifiedBy>
  <cp:revision>24</cp:revision>
  <cp:lastPrinted>2020-11-30T09:06:00Z</cp:lastPrinted>
  <dcterms:created xsi:type="dcterms:W3CDTF">2020-11-30T07:36:00Z</dcterms:created>
  <dcterms:modified xsi:type="dcterms:W3CDTF">2020-11-30T10:02:00Z</dcterms:modified>
</cp:coreProperties>
</file>