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C50" w:rsidRDefault="003A3C50" w:rsidP="003A3C50"/>
    <w:p w:rsidR="003A3C50" w:rsidRDefault="003A3C50" w:rsidP="003A3C50">
      <w:pPr>
        <w:pStyle w:val="Default"/>
        <w:rPr>
          <w:b/>
        </w:rPr>
      </w:pPr>
      <w:r>
        <w:rPr>
          <w:b/>
          <w:bCs/>
        </w:rPr>
        <w:t xml:space="preserve">Věc: </w:t>
      </w:r>
      <w:r>
        <w:rPr>
          <w:b/>
        </w:rPr>
        <w:t xml:space="preserve">Čestné prohlášení uživatele honitby </w:t>
      </w:r>
    </w:p>
    <w:p w:rsidR="003A3C50" w:rsidRDefault="003A3C50" w:rsidP="003A3C50">
      <w:pPr>
        <w:pStyle w:val="Default"/>
      </w:pPr>
    </w:p>
    <w:p w:rsidR="003A3C50" w:rsidRDefault="003A3C50" w:rsidP="003A3C50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Jako statutární zástupce uživatele honitby čestně prohlašuji, že vlastníci níže uvedených pozemků souhlasí s realizací dále specifikovaných dotačních titulů poskytovaných uživatelům honiteb dle nařízení vlády č. 30/2014 Sb., o stanovení závazných pravidel poskytování finančních příspěvků na hospodaření v lesích a na vybrané myslivecké činnosti.</w:t>
      </w:r>
    </w:p>
    <w:p w:rsidR="003A3C50" w:rsidRDefault="003A3C50" w:rsidP="003A3C50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552"/>
        <w:gridCol w:w="3402"/>
        <w:gridCol w:w="2409"/>
      </w:tblGrid>
      <w:tr w:rsidR="003A3C50" w:rsidTr="003A3C50">
        <w:trPr>
          <w:trHeight w:hRule="exact" w:val="315"/>
        </w:trPr>
        <w:tc>
          <w:tcPr>
            <w:tcW w:w="7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P. č.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Parcelní číslo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Katastrální území (kód)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Dotační titul</w:t>
            </w:r>
          </w:p>
        </w:tc>
      </w:tr>
      <w:tr w:rsidR="003A3C50" w:rsidTr="003A3C50">
        <w:trPr>
          <w:trHeight w:hRule="exact" w:val="300"/>
        </w:trPr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C50" w:rsidRDefault="00121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Újezdec u Bělčic (774031)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Políčko pro zvěř (G.1.a.1)</w:t>
            </w:r>
          </w:p>
        </w:tc>
      </w:tr>
      <w:tr w:rsidR="003A3C50" w:rsidTr="003A3C50">
        <w:trPr>
          <w:trHeight w:hRule="exact" w:val="300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cs-CZ"/>
              </w:rPr>
              <w:t>atd.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cs-CZ"/>
              </w:rPr>
              <w:t>atd.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cs-CZ"/>
              </w:rPr>
              <w:t>atd.</w:t>
            </w:r>
          </w:p>
        </w:tc>
      </w:tr>
      <w:tr w:rsidR="003A3C50" w:rsidTr="003A3C50">
        <w:trPr>
          <w:trHeight w:hRule="exact" w:val="300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00"/>
        </w:trPr>
        <w:tc>
          <w:tcPr>
            <w:tcW w:w="724" w:type="dxa"/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52" w:type="dxa"/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00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1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15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15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15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15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15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15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15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3C50" w:rsidTr="003A3C50">
        <w:trPr>
          <w:trHeight w:hRule="exact" w:val="315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3A3C50" w:rsidRDefault="003A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A3C50" w:rsidRDefault="003A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3A3C50" w:rsidRDefault="003A3C50" w:rsidP="003A3C50">
      <w:pPr>
        <w:pStyle w:val="Default"/>
      </w:pPr>
    </w:p>
    <w:p w:rsidR="003A3C50" w:rsidRDefault="003A3C50" w:rsidP="003A3C50">
      <w:pPr>
        <w:tabs>
          <w:tab w:val="center" w:pos="6804"/>
        </w:tabs>
        <w:rPr>
          <w:rFonts w:ascii="Times New Roman" w:hAnsi="Times New Roman" w:cs="Times New Roman"/>
        </w:rPr>
      </w:pPr>
    </w:p>
    <w:p w:rsidR="003A3C50" w:rsidRDefault="003A3C50" w:rsidP="003A3C50">
      <w:pPr>
        <w:tabs>
          <w:tab w:val="center" w:pos="6804"/>
        </w:tabs>
        <w:rPr>
          <w:rFonts w:ascii="Times New Roman" w:hAnsi="Times New Roman" w:cs="Times New Roman"/>
        </w:rPr>
      </w:pPr>
    </w:p>
    <w:p w:rsidR="003A3C50" w:rsidRDefault="003A3C50" w:rsidP="003A3C50">
      <w:pPr>
        <w:tabs>
          <w:tab w:val="center" w:pos="680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</w:t>
      </w:r>
      <w:r>
        <w:rPr>
          <w:rFonts w:ascii="Times New Roman" w:hAnsi="Times New Roman" w:cs="Times New Roman"/>
        </w:rPr>
        <w:tab/>
      </w:r>
    </w:p>
    <w:p w:rsidR="003A3C50" w:rsidRDefault="003A3C50" w:rsidP="003A3C50">
      <w:pPr>
        <w:tabs>
          <w:tab w:val="center" w:pos="680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Ing. Tomáš Zíka, Ph.D</w:t>
      </w:r>
    </w:p>
    <w:p w:rsidR="003A3C50" w:rsidRDefault="003A3C50" w:rsidP="003A3C50">
      <w:pPr>
        <w:tabs>
          <w:tab w:val="center" w:pos="680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předseda MS Bělčice, z. s.</w:t>
      </w:r>
    </w:p>
    <w:p w:rsidR="003A3C50" w:rsidRDefault="003A3C50" w:rsidP="003A3C50">
      <w:pPr>
        <w:rPr>
          <w:rFonts w:ascii="Times New Roman" w:hAnsi="Times New Roman" w:cs="Times New Roman"/>
        </w:rPr>
      </w:pPr>
    </w:p>
    <w:p w:rsidR="003A3C50" w:rsidRDefault="003A3C50" w:rsidP="003A3C50">
      <w:pPr>
        <w:rPr>
          <w:rFonts w:ascii="Times New Roman" w:hAnsi="Times New Roman" w:cs="Times New Roman"/>
        </w:rPr>
      </w:pPr>
    </w:p>
    <w:p w:rsidR="003A3C50" w:rsidRDefault="003A3C50" w:rsidP="003A3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Bělčicích dne </w:t>
      </w:r>
      <w:r>
        <w:rPr>
          <w:rFonts w:ascii="Times New Roman" w:hAnsi="Times New Roman" w:cs="Times New Roman"/>
          <w:highlight w:val="red"/>
        </w:rPr>
        <w:t>XX. XX. 20XX</w:t>
      </w:r>
    </w:p>
    <w:p w:rsidR="003A3C50" w:rsidRDefault="003A3C50" w:rsidP="003A3C50"/>
    <w:p w:rsidR="003A3C50" w:rsidRDefault="003A3C50" w:rsidP="003A3C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3C50" w:rsidRDefault="003A3C50" w:rsidP="003A3C50"/>
    <w:p w:rsidR="001E41B8" w:rsidRDefault="001E41B8"/>
    <w:sectPr w:rsidR="001E41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6F23" w:rsidRDefault="00226F23" w:rsidP="003A3C50">
      <w:pPr>
        <w:spacing w:after="0" w:line="240" w:lineRule="auto"/>
      </w:pPr>
      <w:r>
        <w:separator/>
      </w:r>
    </w:p>
  </w:endnote>
  <w:endnote w:type="continuationSeparator" w:id="0">
    <w:p w:rsidR="00226F23" w:rsidRDefault="00226F23" w:rsidP="003A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6F23" w:rsidRDefault="00226F23" w:rsidP="003A3C50">
      <w:pPr>
        <w:spacing w:after="0" w:line="240" w:lineRule="auto"/>
      </w:pPr>
      <w:r>
        <w:separator/>
      </w:r>
    </w:p>
  </w:footnote>
  <w:footnote w:type="continuationSeparator" w:id="0">
    <w:p w:rsidR="00226F23" w:rsidRDefault="00226F23" w:rsidP="003A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6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44"/>
      <w:gridCol w:w="336"/>
    </w:tblGrid>
    <w:tr w:rsidR="003A3C50" w:rsidRPr="00317DB2" w:rsidTr="003F5F0A">
      <w:tc>
        <w:tcPr>
          <w:tcW w:w="0" w:type="auto"/>
          <w:tcMar>
            <w:top w:w="75" w:type="dxa"/>
            <w:left w:w="0" w:type="dxa"/>
            <w:bottom w:w="75" w:type="dxa"/>
            <w:right w:w="75" w:type="dxa"/>
          </w:tcMar>
          <w:hideMark/>
        </w:tcPr>
        <w:p w:rsidR="003A3C50" w:rsidRPr="00317DB2" w:rsidRDefault="003A3C50" w:rsidP="003A3C50">
          <w:pPr>
            <w:spacing w:after="0" w:line="270" w:lineRule="atLeast"/>
            <w:rPr>
              <w:rFonts w:ascii="Verdana" w:eastAsia="Times New Roman" w:hAnsi="Verdana" w:cs="Times New Roman"/>
              <w:color w:val="333333"/>
              <w:sz w:val="18"/>
              <w:szCs w:val="18"/>
              <w:lang w:eastAsia="cs-CZ"/>
            </w:rPr>
          </w:pPr>
          <w:r w:rsidRPr="00317DB2">
            <w:rPr>
              <w:rFonts w:ascii="Palatino Linotype" w:eastAsia="Times New Roman" w:hAnsi="Palatino Linotype" w:cs="Times New Roman"/>
              <w:b/>
              <w:color w:val="4F6228"/>
              <w:lang w:eastAsia="cs-CZ"/>
            </w:rPr>
            <w:t>Myslivecký spolek Bělčice, z. s.</w:t>
          </w:r>
        </w:p>
      </w:tc>
      <w:tc>
        <w:tcPr>
          <w:tcW w:w="0" w:type="auto"/>
          <w:tcMar>
            <w:top w:w="75" w:type="dxa"/>
            <w:left w:w="0" w:type="dxa"/>
            <w:bottom w:w="75" w:type="dxa"/>
            <w:right w:w="75" w:type="dxa"/>
          </w:tcMar>
          <w:hideMark/>
        </w:tcPr>
        <w:p w:rsidR="003A3C50" w:rsidRPr="00317DB2" w:rsidRDefault="003A3C50" w:rsidP="003A3C50">
          <w:pPr>
            <w:spacing w:after="0" w:line="240" w:lineRule="auto"/>
            <w:rPr>
              <w:rFonts w:ascii="Calibri" w:eastAsia="Times New Roman" w:hAnsi="Calibri" w:cs="Times New Roman"/>
              <w:lang w:eastAsia="cs-CZ"/>
            </w:rPr>
          </w:pPr>
        </w:p>
      </w:tc>
    </w:tr>
  </w:tbl>
  <w:p w:rsidR="003A3C50" w:rsidRPr="00317DB2" w:rsidRDefault="003A3C50" w:rsidP="003A3C50">
    <w:pPr>
      <w:spacing w:after="0" w:line="240" w:lineRule="auto"/>
      <w:rPr>
        <w:rFonts w:ascii="Palatino Linotype" w:eastAsia="Times New Roman" w:hAnsi="Palatino Linotype" w:cs="Times New Roman"/>
        <w:color w:val="262626"/>
        <w:sz w:val="20"/>
        <w:szCs w:val="20"/>
        <w:bdr w:val="none" w:sz="0" w:space="0" w:color="auto" w:frame="1"/>
        <w:lang w:eastAsia="cs-CZ"/>
      </w:rPr>
    </w:pPr>
    <w:r>
      <w:rPr>
        <w:rFonts w:ascii="Palatino Linotype" w:eastAsia="Times New Roman" w:hAnsi="Palatino Linotype" w:cs="Times New Roman"/>
        <w:color w:val="262626"/>
        <w:sz w:val="20"/>
        <w:szCs w:val="20"/>
        <w:bdr w:val="none" w:sz="0" w:space="0" w:color="auto" w:frame="1"/>
        <w:lang w:eastAsia="cs-CZ"/>
      </w:rPr>
      <w:t>Adresa, PSČ</w:t>
    </w:r>
  </w:p>
  <w:p w:rsidR="003A3C50" w:rsidRPr="00317DB2" w:rsidRDefault="003A3C50" w:rsidP="003A3C50">
    <w:pPr>
      <w:spacing w:after="0" w:line="240" w:lineRule="auto"/>
      <w:rPr>
        <w:rFonts w:ascii="Palatino Linotype" w:eastAsia="Times New Roman" w:hAnsi="Palatino Linotype" w:cs="Times New Roman"/>
        <w:color w:val="000000"/>
        <w:sz w:val="20"/>
        <w:szCs w:val="20"/>
        <w:lang w:eastAsia="cs-CZ"/>
      </w:rPr>
    </w:pPr>
    <w:r w:rsidRPr="00317DB2">
      <w:rPr>
        <w:rFonts w:ascii="Palatino Linotype" w:eastAsia="Times New Roman" w:hAnsi="Palatino Linotype" w:cs="Times New Roman"/>
        <w:color w:val="262626"/>
        <w:sz w:val="20"/>
        <w:szCs w:val="20"/>
        <w:bdr w:val="none" w:sz="0" w:space="0" w:color="auto" w:frame="1"/>
        <w:lang w:eastAsia="cs-CZ"/>
      </w:rPr>
      <w:t xml:space="preserve">IČO: </w:t>
    </w:r>
    <w:r>
      <w:rPr>
        <w:rFonts w:ascii="Palatino Linotype" w:eastAsia="Times New Roman" w:hAnsi="Palatino Linotype" w:cs="Arial"/>
        <w:bCs/>
        <w:color w:val="262626"/>
        <w:sz w:val="20"/>
        <w:szCs w:val="20"/>
        <w:lang w:eastAsia="cs-CZ"/>
      </w:rPr>
      <w:tab/>
    </w:r>
    <w:r>
      <w:rPr>
        <w:rFonts w:ascii="Palatino Linotype" w:eastAsia="Times New Roman" w:hAnsi="Palatino Linotype" w:cs="Arial"/>
        <w:bCs/>
        <w:color w:val="262626"/>
        <w:sz w:val="20"/>
        <w:szCs w:val="20"/>
        <w:lang w:eastAsia="cs-CZ"/>
      </w:rPr>
      <w:tab/>
    </w:r>
    <w:r w:rsidRPr="00317DB2">
      <w:rPr>
        <w:rFonts w:ascii="Palatino Linotype" w:eastAsia="Times New Roman" w:hAnsi="Palatino Linotype" w:cs="Times New Roman"/>
        <w:color w:val="262626"/>
        <w:sz w:val="20"/>
        <w:szCs w:val="20"/>
        <w:lang w:eastAsia="cs-CZ"/>
      </w:rPr>
      <w:t xml:space="preserve">     B:</w:t>
    </w:r>
    <w:r>
      <w:rPr>
        <w:rFonts w:ascii="Palatino Linotype" w:eastAsia="Times New Roman" w:hAnsi="Palatino Linotype" w:cs="Times New Roman"/>
        <w:color w:val="262626"/>
        <w:sz w:val="20"/>
        <w:szCs w:val="20"/>
        <w:lang w:eastAsia="cs-CZ"/>
      </w:rPr>
      <w:t xml:space="preserve"> číslo účtu</w:t>
    </w:r>
  </w:p>
  <w:p w:rsidR="003A3C50" w:rsidRPr="00317DB2" w:rsidRDefault="003A3C50" w:rsidP="003A3C50">
    <w:pPr>
      <w:spacing w:after="0" w:line="240" w:lineRule="auto"/>
      <w:rPr>
        <w:rFonts w:ascii="Palatino Linotype" w:eastAsia="Times New Roman" w:hAnsi="Palatino Linotype" w:cs="Times New Roman"/>
        <w:color w:val="333333"/>
        <w:sz w:val="20"/>
        <w:szCs w:val="20"/>
        <w:bdr w:val="none" w:sz="0" w:space="0" w:color="auto" w:frame="1"/>
        <w:lang w:eastAsia="cs-CZ"/>
      </w:rPr>
    </w:pPr>
    <w:r w:rsidRPr="00317DB2">
      <w:rPr>
        <w:rFonts w:ascii="Palatino Linotype" w:eastAsia="Times New Roman" w:hAnsi="Palatino Linotype" w:cs="Arial"/>
        <w:bCs/>
        <w:color w:val="262626"/>
        <w:sz w:val="20"/>
        <w:szCs w:val="20"/>
        <w:lang w:eastAsia="cs-CZ"/>
      </w:rPr>
      <w:t xml:space="preserve">T: </w:t>
    </w:r>
    <w:r>
      <w:rPr>
        <w:rFonts w:ascii="Palatino Linotype" w:eastAsia="Times New Roman" w:hAnsi="Palatino Linotype" w:cs="Arial"/>
        <w:bCs/>
        <w:color w:val="262626"/>
        <w:sz w:val="20"/>
        <w:szCs w:val="20"/>
        <w:lang w:eastAsia="cs-CZ"/>
      </w:rPr>
      <w:tab/>
    </w:r>
    <w:r>
      <w:rPr>
        <w:rFonts w:ascii="Palatino Linotype" w:eastAsia="Times New Roman" w:hAnsi="Palatino Linotype" w:cs="Arial"/>
        <w:bCs/>
        <w:color w:val="262626"/>
        <w:sz w:val="20"/>
        <w:szCs w:val="20"/>
        <w:lang w:eastAsia="cs-CZ"/>
      </w:rPr>
      <w:tab/>
    </w:r>
    <w:r w:rsidRPr="00317DB2">
      <w:rPr>
        <w:rFonts w:ascii="Palatino Linotype" w:eastAsia="Times New Roman" w:hAnsi="Palatino Linotype" w:cs="Arial"/>
        <w:bCs/>
        <w:color w:val="262626"/>
        <w:sz w:val="20"/>
        <w:szCs w:val="20"/>
        <w:lang w:eastAsia="cs-CZ"/>
      </w:rPr>
      <w:t xml:space="preserve">     @:</w:t>
    </w:r>
    <w:r>
      <w:rPr>
        <w:rFonts w:ascii="Palatino Linotype" w:eastAsia="Times New Roman" w:hAnsi="Palatino Linotype" w:cs="Arial"/>
        <w:bCs/>
        <w:color w:val="0000FF"/>
        <w:sz w:val="20"/>
        <w:szCs w:val="20"/>
        <w:u w:val="single"/>
        <w:lang w:eastAsia="cs-CZ"/>
      </w:rPr>
      <w:t>emai</w:t>
    </w:r>
  </w:p>
  <w:p w:rsidR="003A3C50" w:rsidRPr="003A3C50" w:rsidRDefault="003A3C50" w:rsidP="003A3C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50"/>
    <w:rsid w:val="00091704"/>
    <w:rsid w:val="000E14A7"/>
    <w:rsid w:val="00121367"/>
    <w:rsid w:val="001B72B4"/>
    <w:rsid w:val="001E41B8"/>
    <w:rsid w:val="00226F23"/>
    <w:rsid w:val="003A3C50"/>
    <w:rsid w:val="005F2CBD"/>
    <w:rsid w:val="00C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179B"/>
  <w15:chartTrackingRefBased/>
  <w15:docId w15:val="{64A05515-6CB8-45F5-9958-5BF38A6F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C5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3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C50"/>
  </w:style>
  <w:style w:type="paragraph" w:styleId="Zpat">
    <w:name w:val="footer"/>
    <w:basedOn w:val="Normln"/>
    <w:link w:val="ZpatChar"/>
    <w:uiPriority w:val="99"/>
    <w:unhideWhenUsed/>
    <w:rsid w:val="003A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Daniel Švrčula</cp:lastModifiedBy>
  <cp:revision>3</cp:revision>
  <dcterms:created xsi:type="dcterms:W3CDTF">2020-05-06T13:12:00Z</dcterms:created>
  <dcterms:modified xsi:type="dcterms:W3CDTF">2020-05-06T13:15:00Z</dcterms:modified>
</cp:coreProperties>
</file>